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27F5" w14:textId="77777777" w:rsidR="006E50DD" w:rsidRDefault="006E50DD" w:rsidP="002B5D87">
      <w:pPr>
        <w:pStyle w:val="Geenafstand"/>
        <w:rPr>
          <w:rFonts w:asciiTheme="majorHAnsi" w:hAnsiTheme="majorHAnsi"/>
          <w:b/>
          <w:bCs/>
          <w:sz w:val="28"/>
          <w:szCs w:val="28"/>
        </w:rPr>
      </w:pPr>
    </w:p>
    <w:p w14:paraId="5DEEE25B" w14:textId="77777777" w:rsidR="0059533F" w:rsidRDefault="0059533F" w:rsidP="002B5D87">
      <w:pPr>
        <w:pStyle w:val="Geenafstand"/>
        <w:rPr>
          <w:rFonts w:asciiTheme="majorHAnsi" w:hAnsiTheme="majorHAnsi"/>
          <w:b/>
          <w:bCs/>
          <w:sz w:val="28"/>
          <w:szCs w:val="28"/>
        </w:rPr>
        <w:sectPr w:rsidR="0059533F" w:rsidSect="000A0EA7">
          <w:headerReference w:type="default" r:id="rId8"/>
          <w:footerReference w:type="default" r:id="rId9"/>
          <w:type w:val="continuous"/>
          <w:pgSz w:w="11906" w:h="16838"/>
          <w:pgMar w:top="1417" w:right="1417" w:bottom="1417" w:left="1417" w:header="708" w:footer="708" w:gutter="0"/>
          <w:cols w:num="2" w:space="708"/>
          <w:docGrid w:linePitch="360"/>
        </w:sectPr>
      </w:pPr>
    </w:p>
    <w:p w14:paraId="306EA848" w14:textId="77777777" w:rsidR="00611EE0" w:rsidRPr="006F18F4" w:rsidRDefault="00DB0D01" w:rsidP="00A0453A">
      <w:pPr>
        <w:pStyle w:val="Geenafstand"/>
        <w:jc w:val="center"/>
        <w:rPr>
          <w:rFonts w:asciiTheme="majorHAnsi" w:hAnsiTheme="majorHAnsi"/>
          <w:sz w:val="36"/>
          <w:szCs w:val="36"/>
          <w:lang w:val="nl-NL"/>
        </w:rPr>
      </w:pPr>
      <w:r w:rsidRPr="006F18F4">
        <w:rPr>
          <w:rFonts w:asciiTheme="majorHAnsi" w:hAnsiTheme="majorHAnsi"/>
          <w:sz w:val="36"/>
          <w:szCs w:val="36"/>
          <w:lang w:val="nl-NL"/>
        </w:rPr>
        <w:t>M</w:t>
      </w:r>
      <w:r w:rsidR="00611EE0" w:rsidRPr="006F18F4">
        <w:rPr>
          <w:rFonts w:asciiTheme="majorHAnsi" w:hAnsiTheme="majorHAnsi"/>
          <w:sz w:val="36"/>
          <w:szCs w:val="36"/>
          <w:lang w:val="nl-NL"/>
        </w:rPr>
        <w:t xml:space="preserve">ensenrechten in </w:t>
      </w:r>
      <w:r w:rsidR="00FB548C" w:rsidRPr="006F18F4">
        <w:rPr>
          <w:rFonts w:asciiTheme="majorHAnsi" w:hAnsiTheme="majorHAnsi"/>
          <w:sz w:val="36"/>
          <w:szCs w:val="36"/>
          <w:lang w:val="nl-NL"/>
        </w:rPr>
        <w:t xml:space="preserve">de provincie </w:t>
      </w:r>
      <w:proofErr w:type="spellStart"/>
      <w:r w:rsidR="00FB548C" w:rsidRPr="006F18F4">
        <w:rPr>
          <w:rFonts w:asciiTheme="majorHAnsi" w:hAnsiTheme="majorHAnsi"/>
          <w:sz w:val="36"/>
          <w:szCs w:val="36"/>
          <w:lang w:val="nl-NL"/>
        </w:rPr>
        <w:t>Guéra</w:t>
      </w:r>
      <w:proofErr w:type="spellEnd"/>
    </w:p>
    <w:p w14:paraId="203AA93A" w14:textId="744627DB" w:rsidR="00FB548C" w:rsidRPr="006F18F4" w:rsidRDefault="002B5D87" w:rsidP="00A0453A">
      <w:pPr>
        <w:pStyle w:val="Geenafstand"/>
        <w:jc w:val="center"/>
        <w:rPr>
          <w:rFonts w:asciiTheme="majorHAnsi" w:hAnsiTheme="majorHAnsi"/>
          <w:lang w:val="nl-NL"/>
        </w:rPr>
      </w:pPr>
      <w:r w:rsidRPr="006F18F4">
        <w:rPr>
          <w:rFonts w:asciiTheme="majorHAnsi" w:hAnsiTheme="majorHAnsi"/>
          <w:lang w:val="nl-NL"/>
        </w:rPr>
        <w:t>AANVRAAG</w:t>
      </w:r>
      <w:r w:rsidR="00822ADA" w:rsidRPr="006F18F4">
        <w:rPr>
          <w:rFonts w:asciiTheme="majorHAnsi" w:hAnsiTheme="majorHAnsi"/>
          <w:lang w:val="nl-NL"/>
        </w:rPr>
        <w:t xml:space="preserve"> 202</w:t>
      </w:r>
      <w:r w:rsidR="004A4401" w:rsidRPr="006F18F4">
        <w:rPr>
          <w:rFonts w:asciiTheme="majorHAnsi" w:hAnsiTheme="majorHAnsi"/>
          <w:lang w:val="nl-NL"/>
        </w:rPr>
        <w:t>5</w:t>
      </w:r>
      <w:r w:rsidR="00AC29AC" w:rsidRPr="006F18F4">
        <w:rPr>
          <w:rFonts w:asciiTheme="majorHAnsi" w:hAnsiTheme="majorHAnsi"/>
          <w:lang w:val="nl-NL"/>
        </w:rPr>
        <w:t>.</w:t>
      </w:r>
    </w:p>
    <w:p w14:paraId="057ACC19" w14:textId="77777777" w:rsidR="002B5D87" w:rsidRPr="004A4401" w:rsidRDefault="002B5D87" w:rsidP="00DB0D01">
      <w:pPr>
        <w:pStyle w:val="Geenafstand"/>
        <w:rPr>
          <w:b/>
          <w:bCs/>
          <w:lang w:val="nl-NL"/>
        </w:rPr>
      </w:pPr>
    </w:p>
    <w:p w14:paraId="0B6D4665" w14:textId="77777777" w:rsidR="006F18F4" w:rsidRDefault="006F18F4" w:rsidP="005A3865">
      <w:pPr>
        <w:pStyle w:val="Geenafstand"/>
        <w:rPr>
          <w:rFonts w:ascii="Cambria" w:hAnsi="Cambria"/>
          <w:b/>
          <w:bCs/>
          <w:lang w:val="nl-NL"/>
        </w:rPr>
      </w:pPr>
    </w:p>
    <w:p w14:paraId="0AD73815" w14:textId="6605E69F" w:rsidR="00385389" w:rsidRPr="00D709B4" w:rsidRDefault="00385389" w:rsidP="005A3865">
      <w:pPr>
        <w:pStyle w:val="Geenafstand"/>
        <w:rPr>
          <w:rFonts w:ascii="Cambria" w:hAnsi="Cambria"/>
          <w:b/>
          <w:bCs/>
          <w:lang w:val="nl-NL"/>
        </w:rPr>
      </w:pPr>
      <w:r w:rsidRPr="00D709B4">
        <w:rPr>
          <w:rFonts w:ascii="Cambria" w:hAnsi="Cambria"/>
          <w:b/>
          <w:bCs/>
          <w:lang w:val="nl-NL"/>
        </w:rPr>
        <w:t>DOELSTELLING:</w:t>
      </w:r>
    </w:p>
    <w:p w14:paraId="13C397B1" w14:textId="77777777" w:rsidR="00896EAD" w:rsidRDefault="00896EAD" w:rsidP="00896EAD">
      <w:pPr>
        <w:pStyle w:val="Geenafstand"/>
        <w:numPr>
          <w:ilvl w:val="0"/>
          <w:numId w:val="4"/>
        </w:numPr>
        <w:rPr>
          <w:rFonts w:ascii="Cambria" w:hAnsi="Cambria"/>
          <w:lang w:val="nl-NL"/>
        </w:rPr>
      </w:pPr>
      <w:r>
        <w:rPr>
          <w:rFonts w:ascii="Cambria" w:hAnsi="Cambria"/>
          <w:lang w:val="nl-NL"/>
        </w:rPr>
        <w:t xml:space="preserve">Einde aan misbruik en mishandeling van kinderen en vrouwen. </w:t>
      </w:r>
    </w:p>
    <w:p w14:paraId="7D8F323A" w14:textId="77777777" w:rsidR="00385389" w:rsidRPr="00D709B4" w:rsidRDefault="00385389" w:rsidP="00385389">
      <w:pPr>
        <w:pStyle w:val="Geenafstand"/>
        <w:numPr>
          <w:ilvl w:val="0"/>
          <w:numId w:val="4"/>
        </w:numPr>
        <w:rPr>
          <w:rFonts w:ascii="Cambria" w:hAnsi="Cambria"/>
          <w:lang w:val="nl-NL"/>
        </w:rPr>
      </w:pPr>
      <w:r w:rsidRPr="00D709B4">
        <w:rPr>
          <w:rFonts w:ascii="Cambria" w:hAnsi="Cambria"/>
          <w:lang w:val="nl-NL"/>
        </w:rPr>
        <w:t xml:space="preserve">Directe hulp aan gevangenen in de meest erbarmelijke omstandigheden </w:t>
      </w:r>
    </w:p>
    <w:p w14:paraId="7986C88A" w14:textId="77777777" w:rsidR="00385389" w:rsidRPr="00D709B4" w:rsidRDefault="00385389" w:rsidP="005A3865">
      <w:pPr>
        <w:pStyle w:val="Geenafstand"/>
        <w:numPr>
          <w:ilvl w:val="0"/>
          <w:numId w:val="4"/>
        </w:numPr>
        <w:rPr>
          <w:rFonts w:ascii="Cambria" w:hAnsi="Cambria"/>
          <w:lang w:val="nl-NL"/>
        </w:rPr>
      </w:pPr>
      <w:r w:rsidRPr="00D709B4">
        <w:rPr>
          <w:rFonts w:ascii="Cambria" w:hAnsi="Cambria"/>
          <w:lang w:val="nl-NL"/>
        </w:rPr>
        <w:t>Stoppen e</w:t>
      </w:r>
      <w:r w:rsidR="005A3865" w:rsidRPr="00D709B4">
        <w:rPr>
          <w:rFonts w:ascii="Cambria" w:hAnsi="Cambria"/>
          <w:lang w:val="nl-NL"/>
        </w:rPr>
        <w:t xml:space="preserve">n voorkomen van marteling in </w:t>
      </w:r>
      <w:r w:rsidRPr="00D709B4">
        <w:rPr>
          <w:rFonts w:ascii="Cambria" w:hAnsi="Cambria"/>
          <w:lang w:val="nl-NL"/>
        </w:rPr>
        <w:t>gevangenis</w:t>
      </w:r>
      <w:r w:rsidR="005A3865" w:rsidRPr="00D709B4">
        <w:rPr>
          <w:rFonts w:ascii="Cambria" w:hAnsi="Cambria"/>
          <w:lang w:val="nl-NL"/>
        </w:rPr>
        <w:t xml:space="preserve">sen en </w:t>
      </w:r>
      <w:r w:rsidRPr="00D709B4">
        <w:rPr>
          <w:rFonts w:ascii="Cambria" w:hAnsi="Cambria"/>
          <w:lang w:val="nl-NL"/>
        </w:rPr>
        <w:t>politiecellen</w:t>
      </w:r>
    </w:p>
    <w:p w14:paraId="42C83E82" w14:textId="77777777" w:rsidR="00385389" w:rsidRPr="00D709B4" w:rsidRDefault="00385389" w:rsidP="00385389">
      <w:pPr>
        <w:pStyle w:val="Geenafstand"/>
        <w:numPr>
          <w:ilvl w:val="0"/>
          <w:numId w:val="4"/>
        </w:numPr>
        <w:rPr>
          <w:rFonts w:ascii="Cambria" w:hAnsi="Cambria"/>
          <w:lang w:val="nl-NL"/>
        </w:rPr>
      </w:pPr>
      <w:r w:rsidRPr="00D709B4">
        <w:rPr>
          <w:rFonts w:ascii="Cambria" w:hAnsi="Cambria"/>
          <w:lang w:val="nl-NL"/>
        </w:rPr>
        <w:t xml:space="preserve">Juridische bijstand aan gevangenen </w:t>
      </w:r>
    </w:p>
    <w:p w14:paraId="1712DC1E" w14:textId="77777777" w:rsidR="00385389" w:rsidRPr="00D709B4" w:rsidRDefault="003A2FDF" w:rsidP="003A2FDF">
      <w:pPr>
        <w:pStyle w:val="Geenafstand"/>
        <w:numPr>
          <w:ilvl w:val="0"/>
          <w:numId w:val="4"/>
        </w:numPr>
        <w:rPr>
          <w:rFonts w:ascii="Cambria" w:hAnsi="Cambria"/>
          <w:lang w:val="nl-NL"/>
        </w:rPr>
      </w:pPr>
      <w:r w:rsidRPr="00D709B4">
        <w:rPr>
          <w:rFonts w:ascii="Cambria" w:hAnsi="Cambria"/>
          <w:lang w:val="nl-NL"/>
        </w:rPr>
        <w:t>Vrijlating van mensen die onrechtmatig worden vastgehouden</w:t>
      </w:r>
    </w:p>
    <w:p w14:paraId="009771B1" w14:textId="77777777" w:rsidR="00D41BCA" w:rsidRPr="00D709B4" w:rsidRDefault="00D41BCA" w:rsidP="00D41BCA">
      <w:pPr>
        <w:pStyle w:val="Geenafstand"/>
        <w:ind w:left="720"/>
        <w:rPr>
          <w:rFonts w:ascii="Cambria" w:hAnsi="Cambria"/>
          <w:lang w:val="nl-NL"/>
        </w:rPr>
      </w:pPr>
    </w:p>
    <w:p w14:paraId="6C48C5BE" w14:textId="77777777" w:rsidR="00C72F87" w:rsidRPr="00D709B4" w:rsidRDefault="00DB0D01" w:rsidP="00023025">
      <w:pPr>
        <w:pStyle w:val="Geenafstand"/>
        <w:rPr>
          <w:rFonts w:ascii="Cambria" w:hAnsi="Cambria"/>
          <w:lang w:val="fr-BE"/>
        </w:rPr>
      </w:pPr>
      <w:r w:rsidRPr="00D709B4">
        <w:rPr>
          <w:rFonts w:ascii="Cambria" w:hAnsi="Cambria"/>
          <w:b/>
          <w:bCs/>
          <w:lang w:val="fr-BE"/>
        </w:rPr>
        <w:t>PROJECTHOUDER</w:t>
      </w:r>
      <w:r w:rsidR="00FB548C" w:rsidRPr="00D709B4">
        <w:rPr>
          <w:rFonts w:ascii="Cambria" w:hAnsi="Cambria"/>
          <w:b/>
          <w:bCs/>
          <w:lang w:val="fr-BE"/>
        </w:rPr>
        <w:t xml:space="preserve">:  </w:t>
      </w:r>
      <w:r w:rsidR="00FB548C" w:rsidRPr="00D709B4">
        <w:rPr>
          <w:rFonts w:ascii="Cambria" w:hAnsi="Cambria"/>
          <w:lang w:val="fr-BE"/>
        </w:rPr>
        <w:t>A</w:t>
      </w:r>
      <w:r w:rsidR="00C72F87" w:rsidRPr="00D709B4">
        <w:rPr>
          <w:rFonts w:ascii="Cambria" w:hAnsi="Cambria"/>
          <w:lang w:val="fr-BE"/>
        </w:rPr>
        <w:t>ssociation Tch</w:t>
      </w:r>
      <w:r w:rsidR="00611EE0" w:rsidRPr="00D709B4">
        <w:rPr>
          <w:rFonts w:ascii="Cambria" w:hAnsi="Cambria"/>
          <w:lang w:val="fr-BE"/>
        </w:rPr>
        <w:t xml:space="preserve">adienne pour la Promotion et </w:t>
      </w:r>
      <w:r w:rsidR="00C72F87" w:rsidRPr="00D709B4">
        <w:rPr>
          <w:rFonts w:ascii="Cambria" w:hAnsi="Cambria"/>
          <w:lang w:val="fr-BE"/>
        </w:rPr>
        <w:t xml:space="preserve">Défense </w:t>
      </w:r>
      <w:r w:rsidR="00611EE0" w:rsidRPr="00D709B4">
        <w:rPr>
          <w:rFonts w:ascii="Cambria" w:hAnsi="Cambria"/>
          <w:lang w:val="fr-BE"/>
        </w:rPr>
        <w:t>d</w:t>
      </w:r>
      <w:r w:rsidR="00C72F87" w:rsidRPr="00D709B4">
        <w:rPr>
          <w:rFonts w:ascii="Cambria" w:hAnsi="Cambria"/>
          <w:lang w:val="fr-BE"/>
        </w:rPr>
        <w:t>es Droits de l'Homme</w:t>
      </w:r>
      <w:r w:rsidR="00611EE0" w:rsidRPr="00D709B4">
        <w:rPr>
          <w:rFonts w:ascii="Cambria" w:hAnsi="Cambria"/>
          <w:lang w:val="fr-BE"/>
        </w:rPr>
        <w:t xml:space="preserve"> (ATPDH), </w:t>
      </w:r>
      <w:proofErr w:type="spellStart"/>
      <w:r w:rsidR="00611EE0" w:rsidRPr="00D709B4">
        <w:rPr>
          <w:rFonts w:ascii="Cambria" w:hAnsi="Cambria"/>
          <w:lang w:val="fr-BE"/>
        </w:rPr>
        <w:t>afdeling</w:t>
      </w:r>
      <w:proofErr w:type="spellEnd"/>
      <w:r w:rsidR="00611EE0" w:rsidRPr="00D709B4">
        <w:rPr>
          <w:rFonts w:ascii="Cambria" w:hAnsi="Cambria"/>
          <w:lang w:val="fr-BE"/>
        </w:rPr>
        <w:t xml:space="preserve"> Mongo.</w:t>
      </w:r>
      <w:r w:rsidR="00193E6C" w:rsidRPr="00D709B4">
        <w:rPr>
          <w:rFonts w:ascii="Cambria" w:hAnsi="Cambria"/>
          <w:lang w:val="fr-BE"/>
        </w:rPr>
        <w:t xml:space="preserve"> </w:t>
      </w:r>
    </w:p>
    <w:p w14:paraId="3ED6E86F" w14:textId="77777777" w:rsidR="00FB548C" w:rsidRPr="00D709B4" w:rsidRDefault="00FB548C" w:rsidP="00FB548C">
      <w:pPr>
        <w:pStyle w:val="Geenafstand"/>
        <w:rPr>
          <w:rFonts w:ascii="Cambria" w:hAnsi="Cambria"/>
          <w:lang w:val="fr-BE"/>
        </w:rPr>
      </w:pPr>
    </w:p>
    <w:p w14:paraId="559FBF11" w14:textId="1DD9FBC6" w:rsidR="00DB0D01" w:rsidRPr="00D709B4" w:rsidRDefault="00DB0D01" w:rsidP="005C6AC0">
      <w:pPr>
        <w:pStyle w:val="Geenafstand"/>
        <w:rPr>
          <w:rFonts w:ascii="Cambria" w:hAnsi="Cambria"/>
          <w:lang w:val="nl-NL"/>
        </w:rPr>
      </w:pPr>
      <w:r w:rsidRPr="00D709B4">
        <w:rPr>
          <w:rFonts w:ascii="Cambria" w:hAnsi="Cambria"/>
          <w:b/>
          <w:bCs/>
          <w:lang w:val="nl-NL"/>
        </w:rPr>
        <w:t>BE</w:t>
      </w:r>
      <w:r w:rsidR="00AA1C38">
        <w:rPr>
          <w:rFonts w:ascii="Cambria" w:hAnsi="Cambria"/>
          <w:b/>
          <w:bCs/>
          <w:lang w:val="nl-NL"/>
        </w:rPr>
        <w:t>GROTING 2025</w:t>
      </w:r>
      <w:r w:rsidR="00FB548C" w:rsidRPr="00D709B4">
        <w:rPr>
          <w:rFonts w:ascii="Cambria" w:hAnsi="Cambria"/>
          <w:b/>
          <w:bCs/>
          <w:lang w:val="nl-NL"/>
        </w:rPr>
        <w:t xml:space="preserve">: </w:t>
      </w:r>
      <w:r w:rsidR="004A4401" w:rsidRPr="00D709B4">
        <w:rPr>
          <w:rFonts w:ascii="Cambria" w:hAnsi="Cambria"/>
          <w:lang w:val="nl-NL"/>
        </w:rPr>
        <w:t>5.</w:t>
      </w:r>
      <w:r w:rsidR="00D709B4" w:rsidRPr="00D709B4">
        <w:rPr>
          <w:rFonts w:ascii="Cambria" w:hAnsi="Cambria"/>
          <w:lang w:val="nl-NL"/>
        </w:rPr>
        <w:t>229</w:t>
      </w:r>
      <w:r w:rsidR="006E50DD" w:rsidRPr="00D709B4">
        <w:rPr>
          <w:rFonts w:ascii="Cambria" w:hAnsi="Cambria"/>
          <w:lang w:val="nl-NL"/>
        </w:rPr>
        <w:t xml:space="preserve"> €</w:t>
      </w:r>
    </w:p>
    <w:p w14:paraId="6C71D9B9" w14:textId="77777777" w:rsidR="001D69FF" w:rsidRPr="00D709B4" w:rsidRDefault="001D69FF" w:rsidP="001449BB">
      <w:pPr>
        <w:pStyle w:val="Geenafstand"/>
        <w:rPr>
          <w:rFonts w:ascii="Cambria" w:hAnsi="Cambria"/>
          <w:lang w:val="nl-NL"/>
        </w:rPr>
      </w:pPr>
    </w:p>
    <w:p w14:paraId="66BA7349" w14:textId="5615F6F9" w:rsidR="00CF6EE0" w:rsidRPr="000A7206" w:rsidRDefault="009A41C9" w:rsidP="001A1F90">
      <w:pPr>
        <w:pStyle w:val="Geenafstand"/>
        <w:jc w:val="center"/>
        <w:rPr>
          <w:rFonts w:ascii="Cambria" w:hAnsi="Cambria"/>
          <w:noProof/>
          <w:lang w:val="nl-NL" w:eastAsia="en-GB"/>
        </w:rPr>
      </w:pPr>
      <w:r>
        <w:rPr>
          <w:noProof/>
          <w:lang w:eastAsia="en-GB"/>
        </w:rPr>
        <w:drawing>
          <wp:inline distT="0" distB="0" distL="0" distR="0" wp14:anchorId="23B0938A" wp14:editId="4818C9E2">
            <wp:extent cx="5019675" cy="2610507"/>
            <wp:effectExtent l="0" t="0" r="0" b="0"/>
            <wp:docPr id="1" name="Afbeelding 1" descr="C:\Users\Dorrit van Dalen\Documents\Tsjaad\foto's Tsjaad 2023\praatje gevange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rit van Dalen\Documents\Tsjaad\foto's Tsjaad 2023\praatje gevangene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6654" b="23988"/>
                    <a:stretch/>
                  </pic:blipFill>
                  <pic:spPr bwMode="auto">
                    <a:xfrm>
                      <a:off x="0" y="0"/>
                      <a:ext cx="5037608" cy="2619833"/>
                    </a:xfrm>
                    <a:prstGeom prst="rect">
                      <a:avLst/>
                    </a:prstGeom>
                    <a:noFill/>
                    <a:ln>
                      <a:noFill/>
                    </a:ln>
                    <a:extLst>
                      <a:ext uri="{53640926-AAD7-44D8-BBD7-CCE9431645EC}">
                        <a14:shadowObscured xmlns:a14="http://schemas.microsoft.com/office/drawing/2010/main"/>
                      </a:ext>
                    </a:extLst>
                  </pic:spPr>
                </pic:pic>
              </a:graphicData>
            </a:graphic>
          </wp:inline>
        </w:drawing>
      </w:r>
    </w:p>
    <w:p w14:paraId="442F604E" w14:textId="77777777" w:rsidR="009A41C9" w:rsidRDefault="009A41C9" w:rsidP="009A41C9">
      <w:pPr>
        <w:pStyle w:val="Geenafstand"/>
        <w:jc w:val="center"/>
        <w:rPr>
          <w:i/>
          <w:iCs/>
          <w:sz w:val="20"/>
          <w:szCs w:val="20"/>
          <w:lang w:val="nl-NL"/>
        </w:rPr>
      </w:pPr>
    </w:p>
    <w:p w14:paraId="4124A411" w14:textId="0BEAA7AD" w:rsidR="009A41C9" w:rsidRPr="006E50DD" w:rsidRDefault="009A41C9" w:rsidP="009A41C9">
      <w:pPr>
        <w:pStyle w:val="Geenafstand"/>
        <w:jc w:val="center"/>
        <w:rPr>
          <w:i/>
          <w:iCs/>
          <w:sz w:val="20"/>
          <w:szCs w:val="20"/>
          <w:lang w:val="nl-NL"/>
        </w:rPr>
      </w:pPr>
      <w:r w:rsidRPr="006E50DD">
        <w:rPr>
          <w:i/>
          <w:iCs/>
          <w:sz w:val="20"/>
          <w:szCs w:val="20"/>
          <w:lang w:val="nl-NL"/>
        </w:rPr>
        <w:t>Uitzichtloosheid</w:t>
      </w:r>
      <w:r>
        <w:rPr>
          <w:i/>
          <w:iCs/>
          <w:sz w:val="20"/>
          <w:szCs w:val="20"/>
          <w:lang w:val="nl-NL"/>
        </w:rPr>
        <w:t xml:space="preserve"> bij plegers van misdrijven en onschuldigen in de gevangenis van </w:t>
      </w:r>
      <w:proofErr w:type="spellStart"/>
      <w:r>
        <w:rPr>
          <w:i/>
          <w:iCs/>
          <w:sz w:val="20"/>
          <w:szCs w:val="20"/>
          <w:lang w:val="nl-NL"/>
        </w:rPr>
        <w:t>Mongo</w:t>
      </w:r>
      <w:proofErr w:type="spellEnd"/>
      <w:r>
        <w:rPr>
          <w:i/>
          <w:iCs/>
          <w:sz w:val="20"/>
          <w:szCs w:val="20"/>
          <w:lang w:val="nl-NL"/>
        </w:rPr>
        <w:t>.</w:t>
      </w:r>
    </w:p>
    <w:p w14:paraId="06A2A367" w14:textId="77777777" w:rsidR="00C637C7" w:rsidRPr="00D709B4" w:rsidRDefault="00C637C7" w:rsidP="001A1F90">
      <w:pPr>
        <w:pStyle w:val="Geenafstand"/>
        <w:jc w:val="center"/>
        <w:rPr>
          <w:rFonts w:ascii="Cambria" w:hAnsi="Cambria"/>
          <w:lang w:val="nl-NL"/>
        </w:rPr>
      </w:pPr>
    </w:p>
    <w:p w14:paraId="0B6A960D" w14:textId="77777777" w:rsidR="005C6AC0" w:rsidRPr="00D709B4" w:rsidRDefault="005C6AC0" w:rsidP="00DB0D01">
      <w:pPr>
        <w:pStyle w:val="Geenafstand"/>
        <w:rPr>
          <w:rFonts w:ascii="Cambria" w:hAnsi="Cambria"/>
          <w:b/>
          <w:bCs/>
          <w:lang w:val="nl-NL"/>
        </w:rPr>
      </w:pPr>
    </w:p>
    <w:p w14:paraId="130B2374" w14:textId="77777777" w:rsidR="00DB0D01" w:rsidRPr="00D709B4" w:rsidRDefault="00DB0D01" w:rsidP="00DB0D01">
      <w:pPr>
        <w:pStyle w:val="Geenafstand"/>
        <w:rPr>
          <w:rFonts w:ascii="Cambria" w:hAnsi="Cambria"/>
          <w:b/>
          <w:bCs/>
          <w:lang w:val="nl-NL"/>
        </w:rPr>
      </w:pPr>
      <w:r w:rsidRPr="00D709B4">
        <w:rPr>
          <w:rFonts w:ascii="Cambria" w:hAnsi="Cambria"/>
          <w:b/>
          <w:bCs/>
          <w:lang w:val="nl-NL"/>
        </w:rPr>
        <w:t>ACHTERGROND</w:t>
      </w:r>
    </w:p>
    <w:p w14:paraId="1DBA58FA" w14:textId="6155BDA5" w:rsidR="00355424" w:rsidRPr="00D709B4" w:rsidRDefault="006F18F4" w:rsidP="00521A09">
      <w:pPr>
        <w:pStyle w:val="Geenafstand"/>
        <w:rPr>
          <w:rFonts w:ascii="Cambria" w:hAnsi="Cambria"/>
          <w:lang w:val="nl-NL"/>
        </w:rPr>
      </w:pPr>
      <w:r>
        <w:rPr>
          <w:rFonts w:ascii="Cambria" w:hAnsi="Cambria"/>
          <w:lang w:val="nl-NL"/>
        </w:rPr>
        <w:t xml:space="preserve">Tsjaad is volgens de VN het op-een-na armste land ter wereld. </w:t>
      </w:r>
      <w:r w:rsidR="00AA1C38">
        <w:rPr>
          <w:rFonts w:ascii="Cambria" w:hAnsi="Cambria"/>
          <w:lang w:val="nl-NL"/>
        </w:rPr>
        <w:t xml:space="preserve">Weinig ontwikkeling is niet alleen een economisch probleem. Een andere moeilijkheid is, dat er drie rechtssystemen tegelijk gelden: traditioneel recht, modern recht (“van de staat”) en islamitisch recht (voor de helft van de bevolking). </w:t>
      </w:r>
      <w:r>
        <w:rPr>
          <w:rFonts w:ascii="Cambria" w:hAnsi="Cambria"/>
          <w:lang w:val="nl-NL"/>
        </w:rPr>
        <w:t xml:space="preserve">Van de onduidelijkheid die dat </w:t>
      </w:r>
      <w:r w:rsidR="00AA1C38">
        <w:rPr>
          <w:rFonts w:ascii="Cambria" w:hAnsi="Cambria"/>
          <w:lang w:val="nl-NL"/>
        </w:rPr>
        <w:t>veroorzaakt</w:t>
      </w:r>
      <w:r>
        <w:rPr>
          <w:rFonts w:ascii="Cambria" w:hAnsi="Cambria"/>
          <w:lang w:val="nl-NL"/>
        </w:rPr>
        <w:t xml:space="preserve">, kunnen de rijksten en de mensen die gelieerd zijn aan de machthebbers heel vaak profiteren. Armen, en vooral vrouwen en kinderen, trekken aan het kortste eind. </w:t>
      </w:r>
      <w:r w:rsidR="000426BD" w:rsidRPr="00D709B4">
        <w:rPr>
          <w:rFonts w:ascii="Cambria" w:hAnsi="Cambria"/>
          <w:lang w:val="nl-NL"/>
        </w:rPr>
        <w:t xml:space="preserve">De </w:t>
      </w:r>
      <w:r w:rsidR="00355424" w:rsidRPr="00D709B4">
        <w:rPr>
          <w:rFonts w:ascii="Cambria" w:hAnsi="Cambria"/>
          <w:lang w:val="nl-NL"/>
        </w:rPr>
        <w:t xml:space="preserve">ATPDH </w:t>
      </w:r>
      <w:r w:rsidR="000426BD" w:rsidRPr="00D709B4">
        <w:rPr>
          <w:rFonts w:ascii="Cambria" w:hAnsi="Cambria"/>
          <w:lang w:val="nl-NL"/>
        </w:rPr>
        <w:t xml:space="preserve">in </w:t>
      </w:r>
      <w:proofErr w:type="spellStart"/>
      <w:r w:rsidR="00355424" w:rsidRPr="00D709B4">
        <w:rPr>
          <w:rFonts w:ascii="Cambria" w:hAnsi="Cambria"/>
          <w:lang w:val="nl-NL"/>
        </w:rPr>
        <w:t>Mongo</w:t>
      </w:r>
      <w:proofErr w:type="spellEnd"/>
      <w:r w:rsidR="004B403D" w:rsidRPr="00D709B4">
        <w:rPr>
          <w:rFonts w:ascii="Cambria" w:hAnsi="Cambria"/>
          <w:lang w:val="nl-NL"/>
        </w:rPr>
        <w:t xml:space="preserve"> </w:t>
      </w:r>
      <w:r w:rsidR="000426BD" w:rsidRPr="00D709B4">
        <w:rPr>
          <w:rFonts w:ascii="Cambria" w:hAnsi="Cambria"/>
          <w:lang w:val="nl-NL"/>
        </w:rPr>
        <w:t xml:space="preserve">richt </w:t>
      </w:r>
      <w:r w:rsidR="00355424" w:rsidRPr="00D709B4">
        <w:rPr>
          <w:rFonts w:ascii="Cambria" w:hAnsi="Cambria"/>
          <w:lang w:val="nl-NL"/>
        </w:rPr>
        <w:t>zich</w:t>
      </w:r>
      <w:r w:rsidR="004B403D" w:rsidRPr="00D709B4">
        <w:rPr>
          <w:rFonts w:ascii="Cambria" w:hAnsi="Cambria"/>
          <w:lang w:val="nl-NL"/>
        </w:rPr>
        <w:t xml:space="preserve"> in 202</w:t>
      </w:r>
      <w:r w:rsidR="00A0453A" w:rsidRPr="00D709B4">
        <w:rPr>
          <w:rFonts w:ascii="Cambria" w:hAnsi="Cambria"/>
          <w:lang w:val="nl-NL"/>
        </w:rPr>
        <w:t>5</w:t>
      </w:r>
      <w:r w:rsidR="004B403D" w:rsidRPr="00D709B4">
        <w:rPr>
          <w:rFonts w:ascii="Cambria" w:hAnsi="Cambria"/>
          <w:lang w:val="nl-NL"/>
        </w:rPr>
        <w:t xml:space="preserve"> </w:t>
      </w:r>
      <w:r w:rsidR="00355424" w:rsidRPr="00D709B4">
        <w:rPr>
          <w:rFonts w:ascii="Cambria" w:hAnsi="Cambria"/>
          <w:lang w:val="nl-NL"/>
        </w:rPr>
        <w:t>op</w:t>
      </w:r>
      <w:r w:rsidR="000426BD" w:rsidRPr="00D709B4">
        <w:rPr>
          <w:rFonts w:ascii="Cambria" w:hAnsi="Cambria"/>
          <w:lang w:val="nl-NL"/>
        </w:rPr>
        <w:t xml:space="preserve"> de volgende problemen</w:t>
      </w:r>
      <w:r w:rsidR="00355424" w:rsidRPr="00D709B4">
        <w:rPr>
          <w:rFonts w:ascii="Cambria" w:hAnsi="Cambria"/>
          <w:lang w:val="nl-NL"/>
        </w:rPr>
        <w:t>:</w:t>
      </w:r>
    </w:p>
    <w:p w14:paraId="39352FA1" w14:textId="77777777" w:rsidR="004B1F40" w:rsidRPr="00D709B4" w:rsidRDefault="004B1F40" w:rsidP="00521A09">
      <w:pPr>
        <w:pStyle w:val="Geenafstand"/>
        <w:rPr>
          <w:rFonts w:ascii="Cambria" w:hAnsi="Cambria"/>
          <w:lang w:val="nl-NL"/>
        </w:rPr>
      </w:pPr>
    </w:p>
    <w:p w14:paraId="5B24DBA9" w14:textId="77777777" w:rsidR="004B1F40" w:rsidRPr="00D709B4" w:rsidRDefault="004B1F40" w:rsidP="004B1F40">
      <w:pPr>
        <w:pStyle w:val="Geenafstand"/>
        <w:rPr>
          <w:rFonts w:ascii="Cambria" w:hAnsi="Cambria"/>
          <w:lang w:val="nl-NL"/>
        </w:rPr>
      </w:pPr>
      <w:r w:rsidRPr="00D709B4">
        <w:rPr>
          <w:rFonts w:ascii="Cambria" w:hAnsi="Cambria"/>
          <w:u w:val="single"/>
          <w:lang w:val="nl-NL"/>
        </w:rPr>
        <w:t>Kinderen</w:t>
      </w:r>
    </w:p>
    <w:p w14:paraId="65F08503" w14:textId="77777777" w:rsidR="00896EAD" w:rsidRDefault="004B1F40" w:rsidP="004B1F40">
      <w:pPr>
        <w:pStyle w:val="Geenafstand"/>
        <w:rPr>
          <w:rFonts w:ascii="Cambria" w:hAnsi="Cambria"/>
          <w:lang w:val="nl-NL"/>
        </w:rPr>
      </w:pPr>
      <w:r w:rsidRPr="00D709B4">
        <w:rPr>
          <w:rFonts w:ascii="Cambria" w:hAnsi="Cambria"/>
          <w:lang w:val="nl-NL"/>
        </w:rPr>
        <w:t xml:space="preserve">Kinderen van de armste gezinnen lopen op twee manieren gevaar: sommige ouders “verhuren” een kind aan herders om maandenlang met een kudde door de </w:t>
      </w:r>
      <w:proofErr w:type="spellStart"/>
      <w:r w:rsidRPr="00D709B4">
        <w:rPr>
          <w:rFonts w:ascii="Cambria" w:hAnsi="Cambria"/>
          <w:lang w:val="nl-NL"/>
        </w:rPr>
        <w:t>sahel</w:t>
      </w:r>
      <w:proofErr w:type="spellEnd"/>
      <w:r w:rsidRPr="00D709B4">
        <w:rPr>
          <w:rFonts w:ascii="Cambria" w:hAnsi="Cambria"/>
          <w:lang w:val="nl-NL"/>
        </w:rPr>
        <w:t xml:space="preserve"> te lopen. Ze kunnen niet naar school en leiden een keihard leven, in hun eentje. </w:t>
      </w:r>
    </w:p>
    <w:p w14:paraId="401FD315" w14:textId="77777777" w:rsidR="00896EAD" w:rsidRDefault="00896EAD" w:rsidP="004B1F40">
      <w:pPr>
        <w:pStyle w:val="Geenafstand"/>
        <w:rPr>
          <w:rFonts w:ascii="Cambria" w:hAnsi="Cambria"/>
          <w:lang w:val="nl-NL"/>
        </w:rPr>
      </w:pPr>
    </w:p>
    <w:p w14:paraId="508595D6" w14:textId="4FEE22F6" w:rsidR="004B1F40" w:rsidRPr="00D709B4" w:rsidRDefault="004B1F40" w:rsidP="004B1F40">
      <w:pPr>
        <w:pStyle w:val="Geenafstand"/>
        <w:rPr>
          <w:rFonts w:ascii="Cambria" w:hAnsi="Cambria"/>
          <w:lang w:val="nl-NL"/>
        </w:rPr>
      </w:pPr>
      <w:r w:rsidRPr="00D709B4">
        <w:rPr>
          <w:rFonts w:ascii="Cambria" w:hAnsi="Cambria"/>
          <w:lang w:val="nl-NL"/>
        </w:rPr>
        <w:t xml:space="preserve">Anderen </w:t>
      </w:r>
      <w:r w:rsidR="000A7206">
        <w:rPr>
          <w:rFonts w:ascii="Cambria" w:hAnsi="Cambria"/>
          <w:lang w:val="nl-NL"/>
        </w:rPr>
        <w:t>laten</w:t>
      </w:r>
      <w:r w:rsidRPr="00D709B4">
        <w:rPr>
          <w:rFonts w:ascii="Cambria" w:hAnsi="Cambria"/>
          <w:lang w:val="nl-NL"/>
        </w:rPr>
        <w:t xml:space="preserve"> hun zoontjes (vanaf een jaar of zes) </w:t>
      </w:r>
      <w:r w:rsidR="000A7206">
        <w:rPr>
          <w:rFonts w:ascii="Cambria" w:hAnsi="Cambria"/>
          <w:lang w:val="nl-NL"/>
        </w:rPr>
        <w:t xml:space="preserve">over </w:t>
      </w:r>
      <w:r w:rsidRPr="00D709B4">
        <w:rPr>
          <w:rFonts w:ascii="Cambria" w:hAnsi="Cambria"/>
          <w:lang w:val="nl-NL"/>
        </w:rPr>
        <w:t>aan een ‘marab</w:t>
      </w:r>
      <w:r w:rsidR="00896EAD">
        <w:rPr>
          <w:rFonts w:ascii="Cambria" w:hAnsi="Cambria"/>
          <w:lang w:val="nl-NL"/>
        </w:rPr>
        <w:t>oe</w:t>
      </w:r>
      <w:r w:rsidRPr="00D709B4">
        <w:rPr>
          <w:rFonts w:ascii="Cambria" w:hAnsi="Cambria"/>
          <w:lang w:val="nl-NL"/>
        </w:rPr>
        <w:t>’, die</w:t>
      </w:r>
      <w:r w:rsidR="000A7206">
        <w:rPr>
          <w:rFonts w:ascii="Cambria" w:hAnsi="Cambria"/>
          <w:lang w:val="nl-NL"/>
        </w:rPr>
        <w:t xml:space="preserve"> ze</w:t>
      </w:r>
      <w:r w:rsidRPr="00D709B4">
        <w:rPr>
          <w:rFonts w:ascii="Cambria" w:hAnsi="Cambria"/>
          <w:lang w:val="nl-NL"/>
        </w:rPr>
        <w:t xml:space="preserve"> meeneemt naar een stad om hen daar in een aantal jaren de Koran uit hun hoofd te laten leren. Onderdeel van de religieuze opleiding is</w:t>
      </w:r>
      <w:r w:rsidR="00896EAD">
        <w:rPr>
          <w:rFonts w:ascii="Cambria" w:hAnsi="Cambria"/>
          <w:lang w:val="nl-NL"/>
        </w:rPr>
        <w:t>, in theorie,</w:t>
      </w:r>
      <w:r w:rsidRPr="00D709B4">
        <w:rPr>
          <w:rFonts w:ascii="Cambria" w:hAnsi="Cambria"/>
          <w:lang w:val="nl-NL"/>
        </w:rPr>
        <w:t xml:space="preserve"> dat de kinderen het belang van onderwerping (“islam”) </w:t>
      </w:r>
      <w:r w:rsidRPr="00D709B4">
        <w:rPr>
          <w:rFonts w:ascii="Cambria" w:hAnsi="Cambria"/>
          <w:lang w:val="nl-NL"/>
        </w:rPr>
        <w:lastRenderedPageBreak/>
        <w:t>wordt geleerd door ze een groot deel van de dag uit bedelen te sturen, voor hun voedsel en de betaling aan de marab</w:t>
      </w:r>
      <w:r w:rsidR="00896EAD">
        <w:rPr>
          <w:rFonts w:ascii="Cambria" w:hAnsi="Cambria"/>
          <w:lang w:val="nl-NL"/>
        </w:rPr>
        <w:t>oe</w:t>
      </w:r>
      <w:r w:rsidRPr="00D709B4">
        <w:rPr>
          <w:rFonts w:ascii="Cambria" w:hAnsi="Cambria"/>
          <w:lang w:val="nl-NL"/>
        </w:rPr>
        <w:t xml:space="preserve">. </w:t>
      </w:r>
      <w:r w:rsidR="00896EAD">
        <w:rPr>
          <w:rFonts w:ascii="Cambria" w:hAnsi="Cambria"/>
          <w:lang w:val="nl-NL"/>
        </w:rPr>
        <w:t>De praktijk is dat de kinderen slecht eten en het grootste deel van de dag door de stad zwerven; ze leren niet lezen en niet om gewassen te verbouwen.</w:t>
      </w:r>
    </w:p>
    <w:p w14:paraId="2FD2022B" w14:textId="77777777" w:rsidR="004B1F40" w:rsidRPr="00D709B4" w:rsidRDefault="004B1F40" w:rsidP="004B1F40">
      <w:pPr>
        <w:pStyle w:val="Geenafstand"/>
        <w:rPr>
          <w:rFonts w:ascii="Cambria" w:hAnsi="Cambria"/>
          <w:lang w:val="nl-NL"/>
        </w:rPr>
      </w:pPr>
    </w:p>
    <w:p w14:paraId="26A9F3C7" w14:textId="77777777" w:rsidR="004B1F40" w:rsidRPr="00D709B4" w:rsidRDefault="004B1F40" w:rsidP="004B1F40">
      <w:pPr>
        <w:pStyle w:val="Geenafstand"/>
        <w:rPr>
          <w:rFonts w:ascii="Cambria" w:hAnsi="Cambria"/>
          <w:u w:val="single"/>
          <w:lang w:val="nl-NL"/>
        </w:rPr>
      </w:pPr>
      <w:r w:rsidRPr="00D709B4">
        <w:rPr>
          <w:rFonts w:ascii="Cambria" w:hAnsi="Cambria"/>
          <w:u w:val="single"/>
          <w:lang w:val="nl-NL"/>
        </w:rPr>
        <w:t>Vrouwen</w:t>
      </w:r>
    </w:p>
    <w:p w14:paraId="60F9F00F" w14:textId="7163E6AC" w:rsidR="004B1F40" w:rsidRPr="00D709B4" w:rsidRDefault="004B1F40" w:rsidP="004B1F40">
      <w:pPr>
        <w:pStyle w:val="Geenafstand"/>
        <w:rPr>
          <w:rFonts w:ascii="Cambria" w:hAnsi="Cambria"/>
          <w:lang w:val="nl-NL"/>
        </w:rPr>
      </w:pPr>
      <w:r w:rsidRPr="00D709B4">
        <w:rPr>
          <w:rFonts w:ascii="Cambria" w:hAnsi="Cambria"/>
          <w:lang w:val="nl-NL"/>
        </w:rPr>
        <w:t xml:space="preserve">In voorlichtingsbijeenkomsten voor jonge vrouwen, legt de ATPDH uit dat mishandeling, verkrachting en het uithuwelijken van meisjes strafbaar zijn volgens de moderne wetten van Tsjaad, en dat de daders daadwerkelijk gevangenisstraf riskeren. </w:t>
      </w:r>
      <w:r w:rsidR="006F18F4">
        <w:rPr>
          <w:rFonts w:ascii="Cambria" w:hAnsi="Cambria"/>
          <w:lang w:val="nl-NL"/>
        </w:rPr>
        <w:t xml:space="preserve">“Moderne rechtsspraak” wordt doorgaans geassocieerd met de overheid, waarin het vertrouwen met reden erg klein is. Maar voor vrouwen kan het moderne recht wel helpen. Het </w:t>
      </w:r>
      <w:r w:rsidRPr="00D709B4">
        <w:rPr>
          <w:rFonts w:ascii="Cambria" w:hAnsi="Cambria"/>
          <w:lang w:val="nl-NL"/>
        </w:rPr>
        <w:t xml:space="preserve">effect </w:t>
      </w:r>
      <w:r w:rsidR="006F18F4">
        <w:rPr>
          <w:rFonts w:ascii="Cambria" w:hAnsi="Cambria"/>
          <w:lang w:val="nl-NL"/>
        </w:rPr>
        <w:t xml:space="preserve">van de voorlichting daarover </w:t>
      </w:r>
      <w:r w:rsidRPr="00D709B4">
        <w:rPr>
          <w:rFonts w:ascii="Cambria" w:hAnsi="Cambria"/>
          <w:lang w:val="nl-NL"/>
        </w:rPr>
        <w:t xml:space="preserve">is groot: in 2024 meldden </w:t>
      </w:r>
      <w:r w:rsidR="00D709B4">
        <w:rPr>
          <w:rFonts w:ascii="Cambria" w:hAnsi="Cambria"/>
          <w:lang w:val="nl-NL"/>
        </w:rPr>
        <w:t xml:space="preserve">verschillende </w:t>
      </w:r>
      <w:r w:rsidRPr="00D709B4">
        <w:rPr>
          <w:rFonts w:ascii="Cambria" w:hAnsi="Cambria"/>
          <w:lang w:val="nl-NL"/>
        </w:rPr>
        <w:t xml:space="preserve">vrouwen die een bijeenkomst hadden bijgewoond geweld tegen een familielid, een buurvrouw of buurmeisje. In alle gevallen kon de ATPDH bemiddelen en een eind maken aan het misbruik en geweld. </w:t>
      </w:r>
    </w:p>
    <w:p w14:paraId="31A67D62" w14:textId="77777777" w:rsidR="004B1F40" w:rsidRPr="00D709B4" w:rsidRDefault="004B1F40" w:rsidP="00521A09">
      <w:pPr>
        <w:pStyle w:val="Geenafstand"/>
        <w:rPr>
          <w:rFonts w:ascii="Cambria" w:hAnsi="Cambria"/>
          <w:lang w:val="nl-NL"/>
        </w:rPr>
      </w:pPr>
    </w:p>
    <w:p w14:paraId="03E82BDA" w14:textId="58C66B05" w:rsidR="00355424" w:rsidRPr="00D709B4" w:rsidRDefault="00AA1C38" w:rsidP="00355424">
      <w:pPr>
        <w:pStyle w:val="Geenafstand"/>
        <w:rPr>
          <w:rFonts w:ascii="Cambria" w:hAnsi="Cambria"/>
          <w:u w:val="single"/>
          <w:lang w:val="nl-NL"/>
        </w:rPr>
      </w:pPr>
      <w:r>
        <w:rPr>
          <w:rFonts w:ascii="Cambria" w:hAnsi="Cambria"/>
          <w:u w:val="single"/>
          <w:lang w:val="nl-NL"/>
        </w:rPr>
        <w:t>G</w:t>
      </w:r>
      <w:r w:rsidR="00355424" w:rsidRPr="00D709B4">
        <w:rPr>
          <w:rFonts w:ascii="Cambria" w:hAnsi="Cambria"/>
          <w:u w:val="single"/>
          <w:lang w:val="nl-NL"/>
        </w:rPr>
        <w:t>evangenen</w:t>
      </w:r>
    </w:p>
    <w:p w14:paraId="7CE6EC96" w14:textId="77777777" w:rsidR="00B03DCA" w:rsidRPr="00D709B4" w:rsidRDefault="00A11857" w:rsidP="009448B4">
      <w:pPr>
        <w:pStyle w:val="Geenafstand"/>
        <w:numPr>
          <w:ilvl w:val="0"/>
          <w:numId w:val="3"/>
        </w:numPr>
        <w:rPr>
          <w:rFonts w:ascii="Cambria" w:hAnsi="Cambria"/>
          <w:lang w:val="nl-NL"/>
        </w:rPr>
      </w:pPr>
      <w:r w:rsidRPr="00D709B4">
        <w:rPr>
          <w:rFonts w:ascii="Cambria" w:hAnsi="Cambria"/>
          <w:lang w:val="nl-NL"/>
        </w:rPr>
        <w:t xml:space="preserve">Vaak weten noch de gedetineerden, noch hun familie, noch de mensen die bij de politie of gevangenis werken wat </w:t>
      </w:r>
      <w:r w:rsidR="009448B4" w:rsidRPr="00D709B4">
        <w:rPr>
          <w:rFonts w:ascii="Cambria" w:hAnsi="Cambria"/>
          <w:lang w:val="nl-NL"/>
        </w:rPr>
        <w:t>de rechten van gevangenen</w:t>
      </w:r>
      <w:r w:rsidRPr="00D709B4">
        <w:rPr>
          <w:rFonts w:ascii="Cambria" w:hAnsi="Cambria"/>
          <w:lang w:val="nl-NL"/>
        </w:rPr>
        <w:t xml:space="preserve"> zijn, en dat ze op zijn allerminst geregistreerd moeten worden. </w:t>
      </w:r>
      <w:r w:rsidR="00775FCE" w:rsidRPr="00D709B4">
        <w:rPr>
          <w:rFonts w:ascii="Cambria" w:hAnsi="Cambria"/>
          <w:lang w:val="nl-NL"/>
        </w:rPr>
        <w:t>Dossiers ontbreken.</w:t>
      </w:r>
    </w:p>
    <w:p w14:paraId="420F1EA5" w14:textId="77777777" w:rsidR="008E7099" w:rsidRPr="00D709B4" w:rsidRDefault="008E7099" w:rsidP="008E7099">
      <w:pPr>
        <w:pStyle w:val="Geenafstand"/>
        <w:numPr>
          <w:ilvl w:val="0"/>
          <w:numId w:val="3"/>
        </w:numPr>
        <w:rPr>
          <w:rFonts w:ascii="Cambria" w:hAnsi="Cambria"/>
          <w:lang w:val="nl-NL"/>
        </w:rPr>
      </w:pPr>
      <w:r w:rsidRPr="00D709B4">
        <w:rPr>
          <w:rFonts w:ascii="Cambria" w:hAnsi="Cambria"/>
          <w:lang w:val="nl-NL"/>
        </w:rPr>
        <w:t>Marteling</w:t>
      </w:r>
      <w:r w:rsidR="003A5C84" w:rsidRPr="00D709B4">
        <w:rPr>
          <w:rFonts w:ascii="Cambria" w:hAnsi="Cambria"/>
          <w:lang w:val="nl-NL"/>
        </w:rPr>
        <w:t xml:space="preserve">, zware mishandeling </w:t>
      </w:r>
      <w:r w:rsidR="009448B4" w:rsidRPr="00D709B4">
        <w:rPr>
          <w:rFonts w:ascii="Cambria" w:hAnsi="Cambria"/>
          <w:lang w:val="nl-NL"/>
        </w:rPr>
        <w:t xml:space="preserve">door bewakers </w:t>
      </w:r>
      <w:r w:rsidR="003A5C84" w:rsidRPr="00D709B4">
        <w:rPr>
          <w:rFonts w:ascii="Cambria" w:hAnsi="Cambria"/>
          <w:lang w:val="nl-NL"/>
        </w:rPr>
        <w:t>komt veel voor in de gevangenis</w:t>
      </w:r>
      <w:r w:rsidRPr="00D709B4">
        <w:rPr>
          <w:rFonts w:ascii="Cambria" w:hAnsi="Cambria"/>
          <w:lang w:val="nl-NL"/>
        </w:rPr>
        <w:t xml:space="preserve">. </w:t>
      </w:r>
    </w:p>
    <w:p w14:paraId="59176600" w14:textId="77777777" w:rsidR="00521A09" w:rsidRPr="00D709B4" w:rsidRDefault="000426BD" w:rsidP="000426BD">
      <w:pPr>
        <w:pStyle w:val="Geenafstand"/>
        <w:numPr>
          <w:ilvl w:val="0"/>
          <w:numId w:val="3"/>
        </w:numPr>
        <w:rPr>
          <w:rFonts w:ascii="Cambria" w:hAnsi="Cambria"/>
          <w:lang w:val="nl-NL"/>
        </w:rPr>
      </w:pPr>
      <w:r w:rsidRPr="00D709B4">
        <w:rPr>
          <w:rFonts w:ascii="Cambria" w:hAnsi="Cambria"/>
          <w:lang w:val="nl-NL"/>
        </w:rPr>
        <w:t xml:space="preserve">De </w:t>
      </w:r>
      <w:r w:rsidR="00EB2DED" w:rsidRPr="00D709B4">
        <w:rPr>
          <w:rFonts w:ascii="Cambria" w:hAnsi="Cambria"/>
          <w:lang w:val="nl-NL"/>
        </w:rPr>
        <w:t>kleding waarin mensen gearresteerd werden</w:t>
      </w:r>
      <w:r w:rsidRPr="00D709B4">
        <w:rPr>
          <w:rFonts w:ascii="Cambria" w:hAnsi="Cambria"/>
          <w:lang w:val="nl-NL"/>
        </w:rPr>
        <w:t>,</w:t>
      </w:r>
      <w:r w:rsidR="00EB2DED" w:rsidRPr="00D709B4">
        <w:rPr>
          <w:rFonts w:ascii="Cambria" w:hAnsi="Cambria"/>
          <w:lang w:val="nl-NL"/>
        </w:rPr>
        <w:t xml:space="preserve"> is daarbij soms gescheurd. </w:t>
      </w:r>
      <w:r w:rsidRPr="00D709B4">
        <w:rPr>
          <w:rFonts w:ascii="Cambria" w:hAnsi="Cambria"/>
          <w:lang w:val="nl-NL"/>
        </w:rPr>
        <w:t xml:space="preserve">Andere kleding verslijt gewoon. </w:t>
      </w:r>
    </w:p>
    <w:p w14:paraId="71B0E178" w14:textId="77777777" w:rsidR="00355424" w:rsidRPr="00D709B4" w:rsidRDefault="00EB2DED" w:rsidP="00521A09">
      <w:pPr>
        <w:pStyle w:val="Geenafstand"/>
        <w:numPr>
          <w:ilvl w:val="0"/>
          <w:numId w:val="3"/>
        </w:numPr>
        <w:rPr>
          <w:rFonts w:ascii="Cambria" w:hAnsi="Cambria"/>
          <w:lang w:val="nl-NL"/>
        </w:rPr>
      </w:pPr>
      <w:r w:rsidRPr="00D709B4">
        <w:rPr>
          <w:rFonts w:ascii="Cambria" w:hAnsi="Cambria"/>
          <w:lang w:val="nl-NL"/>
        </w:rPr>
        <w:t>V</w:t>
      </w:r>
      <w:r w:rsidR="000426BD" w:rsidRPr="00D709B4">
        <w:rPr>
          <w:rFonts w:ascii="Cambria" w:hAnsi="Cambria"/>
          <w:lang w:val="nl-NL"/>
        </w:rPr>
        <w:t>oor v</w:t>
      </w:r>
      <w:r w:rsidRPr="00D709B4">
        <w:rPr>
          <w:rFonts w:ascii="Cambria" w:hAnsi="Cambria"/>
          <w:lang w:val="nl-NL"/>
        </w:rPr>
        <w:t xml:space="preserve">rouwen en kinderen </w:t>
      </w:r>
      <w:r w:rsidR="000426BD" w:rsidRPr="00D709B4">
        <w:rPr>
          <w:rFonts w:ascii="Cambria" w:hAnsi="Cambria"/>
          <w:lang w:val="nl-NL"/>
        </w:rPr>
        <w:t xml:space="preserve">moet er </w:t>
      </w:r>
      <w:r w:rsidRPr="00D709B4">
        <w:rPr>
          <w:rFonts w:ascii="Cambria" w:hAnsi="Cambria"/>
          <w:lang w:val="nl-NL"/>
        </w:rPr>
        <w:t xml:space="preserve">volgens </w:t>
      </w:r>
      <w:r w:rsidR="000426BD" w:rsidRPr="00D709B4">
        <w:rPr>
          <w:rFonts w:ascii="Cambria" w:hAnsi="Cambria"/>
          <w:lang w:val="nl-NL"/>
        </w:rPr>
        <w:t xml:space="preserve">de </w:t>
      </w:r>
      <w:proofErr w:type="spellStart"/>
      <w:r w:rsidRPr="00D709B4">
        <w:rPr>
          <w:rFonts w:ascii="Cambria" w:hAnsi="Cambria"/>
          <w:lang w:val="nl-NL"/>
        </w:rPr>
        <w:t>T</w:t>
      </w:r>
      <w:r w:rsidR="000426BD" w:rsidRPr="00D709B4">
        <w:rPr>
          <w:rFonts w:ascii="Cambria" w:hAnsi="Cambria"/>
          <w:lang w:val="nl-NL"/>
        </w:rPr>
        <w:t>sjaadse</w:t>
      </w:r>
      <w:proofErr w:type="spellEnd"/>
      <w:r w:rsidR="000426BD" w:rsidRPr="00D709B4">
        <w:rPr>
          <w:rFonts w:ascii="Cambria" w:hAnsi="Cambria"/>
          <w:lang w:val="nl-NL"/>
        </w:rPr>
        <w:t xml:space="preserve"> wet een aparte afdeling binnen de gevangenis zijn. Maar door ruimtegebrek is dat </w:t>
      </w:r>
      <w:r w:rsidR="00521A09" w:rsidRPr="00D709B4">
        <w:rPr>
          <w:rFonts w:ascii="Cambria" w:hAnsi="Cambria"/>
          <w:lang w:val="nl-NL"/>
        </w:rPr>
        <w:t>niet altijd het geval</w:t>
      </w:r>
      <w:r w:rsidR="000426BD" w:rsidRPr="00D709B4">
        <w:rPr>
          <w:rFonts w:ascii="Cambria" w:hAnsi="Cambria"/>
          <w:lang w:val="nl-NL"/>
        </w:rPr>
        <w:t xml:space="preserve">. Verkrachting van vrouwen en kinderen komt daardoor veel voor. </w:t>
      </w:r>
    </w:p>
    <w:p w14:paraId="29C69FC6" w14:textId="77777777" w:rsidR="009342AB" w:rsidRPr="00D709B4" w:rsidRDefault="009342AB" w:rsidP="00521A09">
      <w:pPr>
        <w:pStyle w:val="Geenafstand"/>
        <w:numPr>
          <w:ilvl w:val="0"/>
          <w:numId w:val="3"/>
        </w:numPr>
        <w:rPr>
          <w:rFonts w:ascii="Cambria" w:hAnsi="Cambria"/>
          <w:lang w:val="nl-NL"/>
        </w:rPr>
      </w:pPr>
      <w:r w:rsidRPr="00D709B4">
        <w:rPr>
          <w:rFonts w:ascii="Cambria" w:hAnsi="Cambria"/>
          <w:lang w:val="nl-NL"/>
        </w:rPr>
        <w:t xml:space="preserve">Gevangenisdirecties steken overheidsgeld dat bedoeld is voor levensmiddelen voor gevangenen in eigen zak. Leveranciers die maanden niet betaald worden, stoppen </w:t>
      </w:r>
      <w:r w:rsidR="00775FCE" w:rsidRPr="00D709B4">
        <w:rPr>
          <w:rFonts w:ascii="Cambria" w:hAnsi="Cambria"/>
          <w:lang w:val="nl-NL"/>
        </w:rPr>
        <w:t xml:space="preserve">dan </w:t>
      </w:r>
      <w:r w:rsidRPr="00D709B4">
        <w:rPr>
          <w:rFonts w:ascii="Cambria" w:hAnsi="Cambria"/>
          <w:lang w:val="nl-NL"/>
        </w:rPr>
        <w:t xml:space="preserve">met de levering van levensmiddelen. </w:t>
      </w:r>
      <w:r w:rsidR="008E7099" w:rsidRPr="00D709B4">
        <w:rPr>
          <w:rFonts w:ascii="Cambria" w:hAnsi="Cambria"/>
          <w:lang w:val="nl-NL"/>
        </w:rPr>
        <w:t xml:space="preserve">In elk van de vier gevangenissen in de provincie </w:t>
      </w:r>
      <w:r w:rsidR="00775FCE" w:rsidRPr="00D709B4">
        <w:rPr>
          <w:rFonts w:ascii="Cambria" w:hAnsi="Cambria"/>
          <w:lang w:val="nl-NL"/>
        </w:rPr>
        <w:t>komt het voor dat gevangenen</w:t>
      </w:r>
      <w:r w:rsidRPr="00D709B4">
        <w:rPr>
          <w:rFonts w:ascii="Cambria" w:hAnsi="Cambria"/>
          <w:lang w:val="nl-NL"/>
        </w:rPr>
        <w:t xml:space="preserve"> </w:t>
      </w:r>
      <w:r w:rsidR="000426BD" w:rsidRPr="00D709B4">
        <w:rPr>
          <w:rFonts w:ascii="Cambria" w:hAnsi="Cambria"/>
          <w:lang w:val="nl-NL"/>
        </w:rPr>
        <w:t xml:space="preserve">wekenlang </w:t>
      </w:r>
      <w:r w:rsidR="00521A09" w:rsidRPr="00D709B4">
        <w:rPr>
          <w:rFonts w:ascii="Cambria" w:hAnsi="Cambria"/>
          <w:lang w:val="nl-NL"/>
        </w:rPr>
        <w:t xml:space="preserve">afhankelijk zijn van het eten dat familieleden brengen. Maar veel gevangenen zijn expres naar een gevangenis ver van hun woonplaats gebracht. </w:t>
      </w:r>
    </w:p>
    <w:p w14:paraId="43EC270D" w14:textId="77777777" w:rsidR="009342AB" w:rsidRPr="00D709B4" w:rsidRDefault="009342AB" w:rsidP="004B403D">
      <w:pPr>
        <w:pStyle w:val="Geenafstand"/>
        <w:numPr>
          <w:ilvl w:val="0"/>
          <w:numId w:val="3"/>
        </w:numPr>
        <w:rPr>
          <w:rFonts w:ascii="Cambria" w:hAnsi="Cambria"/>
          <w:lang w:val="nl-NL"/>
        </w:rPr>
      </w:pPr>
      <w:r w:rsidRPr="00D709B4">
        <w:rPr>
          <w:rFonts w:ascii="Cambria" w:hAnsi="Cambria"/>
          <w:lang w:val="nl-NL"/>
        </w:rPr>
        <w:t>Latrines zijn smerig. E</w:t>
      </w:r>
      <w:r w:rsidR="00775FCE" w:rsidRPr="00D709B4">
        <w:rPr>
          <w:rFonts w:ascii="Cambria" w:hAnsi="Cambria"/>
          <w:lang w:val="nl-NL"/>
        </w:rPr>
        <w:t>r is niet altijd e</w:t>
      </w:r>
      <w:r w:rsidRPr="00D709B4">
        <w:rPr>
          <w:rFonts w:ascii="Cambria" w:hAnsi="Cambria"/>
          <w:lang w:val="nl-NL"/>
        </w:rPr>
        <w:t xml:space="preserve">en plek om zich te wassen (achter </w:t>
      </w:r>
      <w:r w:rsidR="00775FCE" w:rsidRPr="00D709B4">
        <w:rPr>
          <w:rFonts w:ascii="Cambria" w:hAnsi="Cambria"/>
          <w:lang w:val="nl-NL"/>
        </w:rPr>
        <w:t>rieten afscheidingen</w:t>
      </w:r>
      <w:r w:rsidRPr="00D709B4">
        <w:rPr>
          <w:rFonts w:ascii="Cambria" w:hAnsi="Cambria"/>
          <w:lang w:val="nl-NL"/>
        </w:rPr>
        <w:t xml:space="preserve">). Water </w:t>
      </w:r>
      <w:r w:rsidR="004B403D" w:rsidRPr="00D709B4">
        <w:rPr>
          <w:rFonts w:ascii="Cambria" w:hAnsi="Cambria"/>
          <w:lang w:val="nl-NL"/>
        </w:rPr>
        <w:t>is</w:t>
      </w:r>
      <w:r w:rsidRPr="00D709B4">
        <w:rPr>
          <w:rFonts w:ascii="Cambria" w:hAnsi="Cambria"/>
          <w:lang w:val="nl-NL"/>
        </w:rPr>
        <w:t xml:space="preserve"> schaars. </w:t>
      </w:r>
      <w:r w:rsidR="004B403D" w:rsidRPr="00D709B4">
        <w:rPr>
          <w:rFonts w:ascii="Cambria" w:hAnsi="Cambria"/>
          <w:lang w:val="nl-NL"/>
        </w:rPr>
        <w:t>In Mongo is een boorput voor de gevangenis, maar die staat buiten de muren van de gevangenis en wordt van buiten afgetapt voor irrigatie. Zeep is er alleen als kerken of de ATPDH die brengen.</w:t>
      </w:r>
    </w:p>
    <w:p w14:paraId="55A2F96F" w14:textId="77777777" w:rsidR="004B403D" w:rsidRPr="00D709B4" w:rsidRDefault="004B403D" w:rsidP="004B403D">
      <w:pPr>
        <w:pStyle w:val="Geenafstand"/>
        <w:numPr>
          <w:ilvl w:val="0"/>
          <w:numId w:val="3"/>
        </w:numPr>
        <w:rPr>
          <w:rFonts w:ascii="Cambria" w:hAnsi="Cambria"/>
          <w:lang w:val="nl-NL"/>
        </w:rPr>
      </w:pPr>
      <w:r w:rsidRPr="00D709B4">
        <w:rPr>
          <w:rFonts w:ascii="Cambria" w:hAnsi="Cambria"/>
          <w:lang w:val="nl-NL"/>
        </w:rPr>
        <w:t>De gevangenissen horen een verpleger te hebben en die is er vaak ook, maar er zijn geen medicijnen.</w:t>
      </w:r>
    </w:p>
    <w:p w14:paraId="6847FDC0" w14:textId="77777777" w:rsidR="00EB2DED" w:rsidRPr="00D709B4" w:rsidRDefault="00EB2DED" w:rsidP="001449BB">
      <w:pPr>
        <w:pStyle w:val="Geenafstand"/>
        <w:rPr>
          <w:rFonts w:ascii="Cambria" w:hAnsi="Cambria"/>
          <w:lang w:val="nl-NL"/>
        </w:rPr>
      </w:pPr>
    </w:p>
    <w:p w14:paraId="1AD2D0D3" w14:textId="77777777" w:rsidR="00EB2DED" w:rsidRPr="00D709B4" w:rsidRDefault="00EB2DED" w:rsidP="00C84A14">
      <w:pPr>
        <w:pStyle w:val="Geenafstand"/>
        <w:rPr>
          <w:rFonts w:ascii="Cambria" w:hAnsi="Cambria"/>
          <w:lang w:val="nl-NL"/>
        </w:rPr>
      </w:pPr>
    </w:p>
    <w:p w14:paraId="1644D971" w14:textId="77777777" w:rsidR="00DB0D01" w:rsidRPr="00D709B4" w:rsidRDefault="00DB0D01" w:rsidP="002B5D87">
      <w:pPr>
        <w:pStyle w:val="Geenafstand"/>
        <w:rPr>
          <w:rFonts w:ascii="Cambria" w:hAnsi="Cambria"/>
          <w:b/>
          <w:bCs/>
          <w:lang w:val="nl-NL"/>
        </w:rPr>
      </w:pPr>
      <w:r w:rsidRPr="00D709B4">
        <w:rPr>
          <w:rFonts w:ascii="Cambria" w:hAnsi="Cambria"/>
          <w:b/>
          <w:bCs/>
          <w:lang w:val="nl-NL"/>
        </w:rPr>
        <w:t>AANVRAGER</w:t>
      </w:r>
    </w:p>
    <w:p w14:paraId="56456379" w14:textId="541BEEE0" w:rsidR="000A7206" w:rsidRDefault="0054352A" w:rsidP="0059533F">
      <w:pPr>
        <w:pStyle w:val="Geenafstand"/>
        <w:rPr>
          <w:rFonts w:ascii="Cambria" w:hAnsi="Cambria"/>
          <w:lang w:val="nl-NL"/>
        </w:rPr>
      </w:pPr>
      <w:r w:rsidRPr="00D709B4">
        <w:rPr>
          <w:rFonts w:ascii="Cambria" w:hAnsi="Cambria"/>
          <w:lang w:val="nl-NL"/>
        </w:rPr>
        <w:t xml:space="preserve">De plaatselijke afdeling van de landelijke </w:t>
      </w:r>
      <w:r w:rsidR="0059533F" w:rsidRPr="00D709B4">
        <w:rPr>
          <w:rFonts w:ascii="Cambria" w:hAnsi="Cambria"/>
          <w:lang w:val="nl-NL"/>
        </w:rPr>
        <w:t>ATPDH (</w:t>
      </w:r>
      <w:r w:rsidRPr="00D709B4">
        <w:rPr>
          <w:rFonts w:ascii="Cambria" w:hAnsi="Cambria"/>
          <w:lang w:val="nl-NL"/>
        </w:rPr>
        <w:t>Vereniging voor de Bevordering en Bescherming van Mensenrechten</w:t>
      </w:r>
      <w:r w:rsidR="0059533F" w:rsidRPr="00D709B4">
        <w:rPr>
          <w:rFonts w:ascii="Cambria" w:hAnsi="Cambria"/>
          <w:lang w:val="nl-NL"/>
        </w:rPr>
        <w:t>)</w:t>
      </w:r>
      <w:r w:rsidRPr="00D709B4">
        <w:rPr>
          <w:rFonts w:ascii="Cambria" w:hAnsi="Cambria"/>
          <w:lang w:val="nl-NL"/>
        </w:rPr>
        <w:t xml:space="preserve"> is</w:t>
      </w:r>
      <w:r w:rsidR="00BD25E7" w:rsidRPr="00D709B4">
        <w:rPr>
          <w:rFonts w:ascii="Cambria" w:hAnsi="Cambria"/>
          <w:lang w:val="nl-NL"/>
        </w:rPr>
        <w:t xml:space="preserve"> in</w:t>
      </w:r>
      <w:r w:rsidR="00DB0D01" w:rsidRPr="00D709B4">
        <w:rPr>
          <w:rFonts w:ascii="Cambria" w:hAnsi="Cambria"/>
          <w:lang w:val="nl-NL"/>
        </w:rPr>
        <w:t xml:space="preserve"> 2007 opgericht</w:t>
      </w:r>
      <w:r w:rsidR="00BD25E7" w:rsidRPr="00D709B4">
        <w:rPr>
          <w:rFonts w:ascii="Cambria" w:hAnsi="Cambria"/>
          <w:lang w:val="nl-NL"/>
        </w:rPr>
        <w:t xml:space="preserve">. </w:t>
      </w:r>
      <w:r w:rsidRPr="00D709B4">
        <w:rPr>
          <w:rFonts w:ascii="Cambria" w:hAnsi="Cambria"/>
          <w:lang w:val="nl-NL"/>
        </w:rPr>
        <w:t xml:space="preserve">De </w:t>
      </w:r>
      <w:r w:rsidR="0059533F" w:rsidRPr="00D709B4">
        <w:rPr>
          <w:rFonts w:ascii="Cambria" w:hAnsi="Cambria"/>
          <w:lang w:val="nl-NL"/>
        </w:rPr>
        <w:t>afdeling</w:t>
      </w:r>
      <w:r w:rsidRPr="00D709B4">
        <w:rPr>
          <w:rFonts w:ascii="Cambria" w:hAnsi="Cambria"/>
          <w:lang w:val="nl-NL"/>
        </w:rPr>
        <w:t xml:space="preserve"> telt </w:t>
      </w:r>
      <w:r w:rsidR="006A55A9" w:rsidRPr="00D709B4">
        <w:rPr>
          <w:rFonts w:ascii="Cambria" w:hAnsi="Cambria"/>
          <w:lang w:val="nl-NL"/>
        </w:rPr>
        <w:t>3</w:t>
      </w:r>
      <w:r w:rsidR="000A7206">
        <w:rPr>
          <w:rFonts w:ascii="Cambria" w:hAnsi="Cambria"/>
          <w:lang w:val="nl-NL"/>
        </w:rPr>
        <w:t>6</w:t>
      </w:r>
      <w:r w:rsidR="006A55A9" w:rsidRPr="00D709B4">
        <w:rPr>
          <w:rFonts w:ascii="Cambria" w:hAnsi="Cambria"/>
          <w:lang w:val="nl-NL"/>
        </w:rPr>
        <w:t xml:space="preserve"> </w:t>
      </w:r>
      <w:r w:rsidR="00AA1C38">
        <w:rPr>
          <w:rFonts w:ascii="Cambria" w:hAnsi="Cambria"/>
          <w:lang w:val="nl-NL"/>
        </w:rPr>
        <w:t xml:space="preserve">moedige </w:t>
      </w:r>
      <w:r w:rsidR="006A55A9" w:rsidRPr="00D709B4">
        <w:rPr>
          <w:rFonts w:ascii="Cambria" w:hAnsi="Cambria"/>
          <w:lang w:val="nl-NL"/>
        </w:rPr>
        <w:t>leden</w:t>
      </w:r>
      <w:r w:rsidR="0059533F" w:rsidRPr="00D709B4">
        <w:rPr>
          <w:rFonts w:ascii="Cambria" w:hAnsi="Cambria"/>
          <w:lang w:val="nl-NL"/>
        </w:rPr>
        <w:t xml:space="preserve">, </w:t>
      </w:r>
      <w:r w:rsidR="000A7206">
        <w:rPr>
          <w:rFonts w:ascii="Cambria" w:hAnsi="Cambria"/>
          <w:lang w:val="nl-NL"/>
        </w:rPr>
        <w:t xml:space="preserve">die de voorlichting, gevangenisbezoeken, onderzoeken en bemiddeling of andere interventies als vrijwilliger op zich nemen. </w:t>
      </w:r>
    </w:p>
    <w:p w14:paraId="62826ACE" w14:textId="77777777" w:rsidR="000A7206" w:rsidRDefault="000A7206" w:rsidP="0059533F">
      <w:pPr>
        <w:pStyle w:val="Geenafstand"/>
        <w:rPr>
          <w:rFonts w:ascii="Cambria" w:hAnsi="Cambria"/>
          <w:lang w:val="nl-NL"/>
        </w:rPr>
      </w:pPr>
    </w:p>
    <w:p w14:paraId="14988C2C" w14:textId="4F0477C1" w:rsidR="006A55A9" w:rsidRPr="00D709B4" w:rsidRDefault="000A7206" w:rsidP="0059533F">
      <w:pPr>
        <w:pStyle w:val="Geenafstand"/>
        <w:rPr>
          <w:rFonts w:ascii="Cambria" w:hAnsi="Cambria"/>
          <w:lang w:val="nl-NL"/>
        </w:rPr>
      </w:pPr>
      <w:r>
        <w:rPr>
          <w:rFonts w:ascii="Cambria" w:hAnsi="Cambria"/>
          <w:lang w:val="nl-NL"/>
        </w:rPr>
        <w:t>De meeste van de leden w</w:t>
      </w:r>
      <w:r w:rsidR="006A55A9" w:rsidRPr="00D709B4">
        <w:rPr>
          <w:rFonts w:ascii="Cambria" w:hAnsi="Cambria"/>
          <w:lang w:val="nl-NL"/>
        </w:rPr>
        <w:t>erken in onderwijs, gezondheidszorg</w:t>
      </w:r>
      <w:r w:rsidR="0054352A" w:rsidRPr="00D709B4">
        <w:rPr>
          <w:rFonts w:ascii="Cambria" w:hAnsi="Cambria"/>
          <w:lang w:val="nl-NL"/>
        </w:rPr>
        <w:t xml:space="preserve"> of</w:t>
      </w:r>
      <w:r w:rsidR="006A55A9" w:rsidRPr="00D709B4">
        <w:rPr>
          <w:rFonts w:ascii="Cambria" w:hAnsi="Cambria"/>
          <w:lang w:val="nl-NL"/>
        </w:rPr>
        <w:t xml:space="preserve"> handel</w:t>
      </w:r>
      <w:r w:rsidR="001C1439" w:rsidRPr="00D709B4">
        <w:rPr>
          <w:rFonts w:ascii="Cambria" w:hAnsi="Cambria"/>
          <w:lang w:val="nl-NL"/>
        </w:rPr>
        <w:t xml:space="preserve">. </w:t>
      </w:r>
      <w:r w:rsidR="0036030B" w:rsidRPr="00D709B4">
        <w:rPr>
          <w:rFonts w:ascii="Cambria" w:hAnsi="Cambria"/>
          <w:lang w:val="nl-NL"/>
        </w:rPr>
        <w:t>De leden zi</w:t>
      </w:r>
      <w:r w:rsidR="0054352A" w:rsidRPr="00D709B4">
        <w:rPr>
          <w:rFonts w:ascii="Cambria" w:hAnsi="Cambria"/>
          <w:lang w:val="nl-NL"/>
        </w:rPr>
        <w:t xml:space="preserve">jn katholiek, moslim </w:t>
      </w:r>
      <w:r w:rsidR="0036030B" w:rsidRPr="00D709B4">
        <w:rPr>
          <w:rFonts w:ascii="Cambria" w:hAnsi="Cambria"/>
          <w:lang w:val="nl-NL"/>
        </w:rPr>
        <w:t>en</w:t>
      </w:r>
      <w:r w:rsidR="0054352A" w:rsidRPr="00D709B4">
        <w:rPr>
          <w:rFonts w:ascii="Cambria" w:hAnsi="Cambria"/>
          <w:lang w:val="nl-NL"/>
        </w:rPr>
        <w:t xml:space="preserve"> protestants</w:t>
      </w:r>
      <w:r w:rsidR="00896EAD">
        <w:rPr>
          <w:rFonts w:ascii="Cambria" w:hAnsi="Cambria"/>
          <w:lang w:val="nl-NL"/>
        </w:rPr>
        <w:t>. Dat wil zeggen dat godsdienst geen enkele rol speelt</w:t>
      </w:r>
      <w:r w:rsidR="0054352A" w:rsidRPr="00D709B4">
        <w:rPr>
          <w:rFonts w:ascii="Cambria" w:hAnsi="Cambria"/>
          <w:lang w:val="nl-NL"/>
        </w:rPr>
        <w:t xml:space="preserve">. De landelijke ATPDH organiseert cursussen, maar heeft geen geld voor de lokale afdelingen. </w:t>
      </w:r>
    </w:p>
    <w:p w14:paraId="3B462B95" w14:textId="77777777" w:rsidR="0079285C" w:rsidRPr="00D709B4" w:rsidRDefault="0079285C" w:rsidP="0079285C">
      <w:pPr>
        <w:pStyle w:val="Geenafstand"/>
        <w:rPr>
          <w:rFonts w:ascii="Cambria" w:hAnsi="Cambria"/>
          <w:lang w:val="nl-NL"/>
        </w:rPr>
      </w:pPr>
    </w:p>
    <w:p w14:paraId="0E02C46E" w14:textId="55F88719" w:rsidR="006A55A9" w:rsidRDefault="00736551" w:rsidP="00E25F42">
      <w:pPr>
        <w:pStyle w:val="Geenafstand"/>
        <w:rPr>
          <w:rFonts w:ascii="Cambria" w:hAnsi="Cambria"/>
          <w:lang w:val="nl-NL"/>
        </w:rPr>
      </w:pPr>
      <w:r w:rsidRPr="00D709B4">
        <w:rPr>
          <w:rFonts w:ascii="Cambria" w:hAnsi="Cambria"/>
          <w:lang w:val="nl-NL"/>
        </w:rPr>
        <w:t xml:space="preserve">De leden van de ATPDH worden geregeld bedreigd door militairen of </w:t>
      </w:r>
      <w:r w:rsidR="0059533F" w:rsidRPr="00D709B4">
        <w:rPr>
          <w:rFonts w:ascii="Cambria" w:hAnsi="Cambria"/>
          <w:lang w:val="nl-NL"/>
        </w:rPr>
        <w:t xml:space="preserve">politieke machthebbers die zich bedreigd voelen door hulp aan hun slachtoffers, omdat ze dat ervaren als impliciete kritiek op hun </w:t>
      </w:r>
      <w:r w:rsidRPr="00D709B4">
        <w:rPr>
          <w:rFonts w:ascii="Cambria" w:hAnsi="Cambria"/>
          <w:lang w:val="nl-NL"/>
        </w:rPr>
        <w:t xml:space="preserve"> corruptie</w:t>
      </w:r>
      <w:r w:rsidR="0059533F" w:rsidRPr="00D709B4">
        <w:rPr>
          <w:rFonts w:ascii="Cambria" w:hAnsi="Cambria"/>
          <w:lang w:val="nl-NL"/>
        </w:rPr>
        <w:t xml:space="preserve">. </w:t>
      </w:r>
      <w:r w:rsidR="003A2FDF" w:rsidRPr="00D709B4">
        <w:rPr>
          <w:rFonts w:ascii="Cambria" w:hAnsi="Cambria"/>
          <w:lang w:val="nl-NL"/>
        </w:rPr>
        <w:t>In 20</w:t>
      </w:r>
      <w:r w:rsidR="00E25F42" w:rsidRPr="00D709B4">
        <w:rPr>
          <w:rFonts w:ascii="Cambria" w:hAnsi="Cambria"/>
          <w:lang w:val="nl-NL"/>
        </w:rPr>
        <w:t xml:space="preserve">24 werden twee leden, de voorzitter en een ander, tien weken vastgehouden in de gevangenis van </w:t>
      </w:r>
      <w:proofErr w:type="spellStart"/>
      <w:r w:rsidR="00E25F42" w:rsidRPr="00D709B4">
        <w:rPr>
          <w:rFonts w:ascii="Cambria" w:hAnsi="Cambria"/>
          <w:lang w:val="nl-NL"/>
        </w:rPr>
        <w:t>Mongo</w:t>
      </w:r>
      <w:proofErr w:type="spellEnd"/>
      <w:r w:rsidR="00E25F42" w:rsidRPr="00D709B4">
        <w:rPr>
          <w:rFonts w:ascii="Cambria" w:hAnsi="Cambria"/>
          <w:lang w:val="nl-NL"/>
        </w:rPr>
        <w:t xml:space="preserve">, nadat ze corruptie in een ziekenhuis aan de kaak </w:t>
      </w:r>
      <w:r w:rsidR="00E25F42" w:rsidRPr="00D709B4">
        <w:rPr>
          <w:rFonts w:ascii="Cambria" w:hAnsi="Cambria"/>
          <w:lang w:val="nl-NL"/>
        </w:rPr>
        <w:lastRenderedPageBreak/>
        <w:t xml:space="preserve">hadden gesteld. </w:t>
      </w:r>
      <w:r w:rsidR="000A7206">
        <w:rPr>
          <w:rFonts w:ascii="Cambria" w:hAnsi="Cambria"/>
          <w:lang w:val="nl-NL"/>
        </w:rPr>
        <w:t>Na hun bevrijding hebben ze het vrijwilligerswerk voor de ATPDH</w:t>
      </w:r>
      <w:r w:rsidR="006A55A9" w:rsidRPr="00D709B4">
        <w:rPr>
          <w:rFonts w:ascii="Cambria" w:hAnsi="Cambria"/>
          <w:lang w:val="nl-NL"/>
        </w:rPr>
        <w:t xml:space="preserve"> </w:t>
      </w:r>
      <w:r w:rsidR="000A7206">
        <w:rPr>
          <w:rFonts w:ascii="Cambria" w:hAnsi="Cambria"/>
          <w:lang w:val="nl-NL"/>
        </w:rPr>
        <w:t>weer opgepakt.</w:t>
      </w:r>
    </w:p>
    <w:p w14:paraId="4337341A" w14:textId="77777777" w:rsidR="00AA1C38" w:rsidRDefault="00AA1C38" w:rsidP="00E25F42">
      <w:pPr>
        <w:pStyle w:val="Geenafstand"/>
        <w:rPr>
          <w:rFonts w:ascii="Cambria" w:hAnsi="Cambria"/>
          <w:lang w:val="nl-NL"/>
        </w:rPr>
      </w:pPr>
    </w:p>
    <w:p w14:paraId="1677A124" w14:textId="77777777" w:rsidR="00D56BE5" w:rsidRDefault="00AA1C38" w:rsidP="00AA1C38">
      <w:pPr>
        <w:rPr>
          <w:rFonts w:ascii="Cambria" w:hAnsi="Cambria" w:cstheme="minorHAnsi"/>
          <w:sz w:val="22"/>
          <w:szCs w:val="22"/>
          <w:lang w:val="nl-NL"/>
        </w:rPr>
        <w:sectPr w:rsidR="00D56BE5" w:rsidSect="0059533F">
          <w:type w:val="continuous"/>
          <w:pgSz w:w="11906" w:h="16838"/>
          <w:pgMar w:top="1417" w:right="1417" w:bottom="1417" w:left="1417" w:header="708" w:footer="708" w:gutter="0"/>
          <w:cols w:space="708"/>
          <w:docGrid w:linePitch="360"/>
        </w:sectPr>
      </w:pPr>
      <w:r>
        <w:rPr>
          <w:rFonts w:ascii="Cambria" w:hAnsi="Cambria" w:cstheme="minorHAnsi"/>
          <w:sz w:val="22"/>
          <w:szCs w:val="22"/>
          <w:lang w:val="nl-NL"/>
        </w:rPr>
        <w:t xml:space="preserve">ATPDH heeft voor de veiligheid geen eigen bankrekening, maar een rekening bij het Vicariaat van de Katholieke kerk in </w:t>
      </w:r>
      <w:proofErr w:type="spellStart"/>
      <w:r>
        <w:rPr>
          <w:rFonts w:ascii="Cambria" w:hAnsi="Cambria" w:cstheme="minorHAnsi"/>
          <w:sz w:val="22"/>
          <w:szCs w:val="22"/>
          <w:lang w:val="nl-NL"/>
        </w:rPr>
        <w:t>Mongo</w:t>
      </w:r>
      <w:proofErr w:type="spellEnd"/>
      <w:r>
        <w:rPr>
          <w:rFonts w:ascii="Cambria" w:hAnsi="Cambria" w:cstheme="minorHAnsi"/>
          <w:sz w:val="22"/>
          <w:szCs w:val="22"/>
          <w:lang w:val="nl-NL"/>
        </w:rPr>
        <w:t xml:space="preserve">. </w:t>
      </w:r>
      <w:r w:rsidRPr="00D709B4">
        <w:rPr>
          <w:rFonts w:ascii="Cambria" w:hAnsi="Cambria" w:cstheme="minorHAnsi"/>
          <w:sz w:val="22"/>
          <w:szCs w:val="22"/>
          <w:lang w:val="nl-NL"/>
        </w:rPr>
        <w:t>Om geld</w:t>
      </w:r>
      <w:r>
        <w:rPr>
          <w:rFonts w:ascii="Cambria" w:hAnsi="Cambria" w:cstheme="minorHAnsi"/>
          <w:sz w:val="22"/>
          <w:szCs w:val="22"/>
          <w:lang w:val="nl-NL"/>
        </w:rPr>
        <w:t xml:space="preserve"> </w:t>
      </w:r>
      <w:r w:rsidRPr="00D709B4">
        <w:rPr>
          <w:rFonts w:ascii="Cambria" w:hAnsi="Cambria" w:cstheme="minorHAnsi"/>
          <w:sz w:val="22"/>
          <w:szCs w:val="22"/>
          <w:lang w:val="nl-NL"/>
        </w:rPr>
        <w:t xml:space="preserve">op te nemen zijn twee handtekeningen nodig, van de boekhouder en de voorzitter. </w:t>
      </w:r>
    </w:p>
    <w:p w14:paraId="3639306C" w14:textId="77777777" w:rsidR="00AA1C38" w:rsidRPr="00D709B4" w:rsidRDefault="00AA1C38" w:rsidP="00E25F42">
      <w:pPr>
        <w:pStyle w:val="Geenafstand"/>
        <w:rPr>
          <w:rFonts w:ascii="Cambria" w:hAnsi="Cambria"/>
          <w:lang w:val="nl-NL"/>
        </w:rPr>
      </w:pPr>
    </w:p>
    <w:p w14:paraId="1B366683" w14:textId="77777777" w:rsidR="00385389" w:rsidRPr="00D709B4" w:rsidRDefault="00385389" w:rsidP="00385389">
      <w:pPr>
        <w:pStyle w:val="Geenafstand"/>
        <w:rPr>
          <w:rFonts w:ascii="Cambria" w:hAnsi="Cambria"/>
          <w:lang w:val="nl-NL"/>
        </w:rPr>
      </w:pPr>
    </w:p>
    <w:p w14:paraId="11076C0F" w14:textId="77777777" w:rsidR="0059533F" w:rsidRPr="00D709B4" w:rsidRDefault="0059533F" w:rsidP="00A56B91">
      <w:pPr>
        <w:pStyle w:val="Geenafstand"/>
        <w:rPr>
          <w:rFonts w:ascii="Cambria" w:hAnsi="Cambria"/>
          <w:b/>
          <w:bCs/>
          <w:lang w:val="nl-NL"/>
        </w:rPr>
        <w:sectPr w:rsidR="0059533F" w:rsidRPr="00D709B4" w:rsidSect="00D56BE5">
          <w:type w:val="continuous"/>
          <w:pgSz w:w="11906" w:h="16838"/>
          <w:pgMar w:top="1417" w:right="1417" w:bottom="1417" w:left="1417" w:header="708" w:footer="708" w:gutter="0"/>
          <w:cols w:space="708"/>
          <w:docGrid w:linePitch="360"/>
        </w:sectPr>
      </w:pPr>
    </w:p>
    <w:p w14:paraId="1875851B" w14:textId="77777777" w:rsidR="00A56B91" w:rsidRPr="00D709B4" w:rsidRDefault="00A56B91" w:rsidP="00A56B91">
      <w:pPr>
        <w:pStyle w:val="Geenafstand"/>
        <w:rPr>
          <w:rFonts w:ascii="Cambria" w:hAnsi="Cambria"/>
          <w:b/>
          <w:bCs/>
          <w:lang w:val="nl-NL"/>
        </w:rPr>
      </w:pPr>
      <w:r w:rsidRPr="00D709B4">
        <w:rPr>
          <w:rFonts w:ascii="Cambria" w:hAnsi="Cambria"/>
          <w:b/>
          <w:bCs/>
          <w:lang w:val="nl-NL"/>
        </w:rPr>
        <w:t>MANIER VAN WERKEN</w:t>
      </w:r>
    </w:p>
    <w:p w14:paraId="46C62C3E" w14:textId="52E08EF6" w:rsidR="00414BDC" w:rsidRDefault="00D709B4" w:rsidP="00414BDC">
      <w:pPr>
        <w:pStyle w:val="Geenafstand"/>
        <w:rPr>
          <w:rFonts w:ascii="Cambria" w:hAnsi="Cambria"/>
          <w:lang w:val="nl-NL"/>
        </w:rPr>
      </w:pPr>
      <w:r>
        <w:rPr>
          <w:rFonts w:ascii="Cambria" w:hAnsi="Cambria"/>
          <w:lang w:val="nl-NL"/>
        </w:rPr>
        <w:t xml:space="preserve">De </w:t>
      </w:r>
      <w:r w:rsidR="000A7206">
        <w:rPr>
          <w:rFonts w:ascii="Cambria" w:hAnsi="Cambria"/>
          <w:lang w:val="nl-NL"/>
        </w:rPr>
        <w:t xml:space="preserve">leden van de </w:t>
      </w:r>
      <w:r>
        <w:rPr>
          <w:rFonts w:ascii="Cambria" w:hAnsi="Cambria"/>
          <w:lang w:val="nl-NL"/>
        </w:rPr>
        <w:t xml:space="preserve">ATPDH </w:t>
      </w:r>
      <w:r w:rsidR="00896EAD">
        <w:rPr>
          <w:rFonts w:ascii="Cambria" w:hAnsi="Cambria"/>
          <w:lang w:val="nl-NL"/>
        </w:rPr>
        <w:t>runnen</w:t>
      </w:r>
      <w:r>
        <w:rPr>
          <w:rFonts w:ascii="Cambria" w:hAnsi="Cambria"/>
          <w:lang w:val="nl-NL"/>
        </w:rPr>
        <w:t xml:space="preserve"> een rechtswinkel, waar leden </w:t>
      </w:r>
      <w:r w:rsidR="00414BDC">
        <w:rPr>
          <w:rFonts w:ascii="Cambria" w:hAnsi="Cambria"/>
          <w:lang w:val="nl-NL"/>
        </w:rPr>
        <w:t xml:space="preserve">twee maal per week, of op afspraak, </w:t>
      </w:r>
      <w:r>
        <w:rPr>
          <w:rFonts w:ascii="Cambria" w:hAnsi="Cambria"/>
          <w:lang w:val="nl-NL"/>
        </w:rPr>
        <w:t xml:space="preserve">gratis juridisch advies geven. </w:t>
      </w:r>
    </w:p>
    <w:p w14:paraId="6DDA953E" w14:textId="77777777" w:rsidR="00414BDC" w:rsidRDefault="00414BDC" w:rsidP="00414BDC">
      <w:pPr>
        <w:pStyle w:val="Geenafstand"/>
        <w:rPr>
          <w:rFonts w:ascii="Cambria" w:hAnsi="Cambria"/>
          <w:lang w:val="nl-NL"/>
        </w:rPr>
      </w:pPr>
    </w:p>
    <w:p w14:paraId="14CB878C" w14:textId="77777777" w:rsidR="00AA1C38" w:rsidRDefault="00414BDC" w:rsidP="00414BDC">
      <w:pPr>
        <w:pStyle w:val="Geenafstand"/>
        <w:rPr>
          <w:rFonts w:ascii="Cambria" w:hAnsi="Cambria"/>
          <w:lang w:val="nl-NL"/>
        </w:rPr>
      </w:pPr>
      <w:r>
        <w:rPr>
          <w:rFonts w:ascii="Cambria" w:hAnsi="Cambria"/>
          <w:lang w:val="nl-NL"/>
        </w:rPr>
        <w:t xml:space="preserve">De ATPDH organiseert cursussen en voorlichtingsbijeenkomsten. </w:t>
      </w:r>
      <w:r w:rsidR="00AA1C38">
        <w:rPr>
          <w:rFonts w:ascii="Cambria" w:hAnsi="Cambria"/>
          <w:lang w:val="nl-NL"/>
        </w:rPr>
        <w:t xml:space="preserve">Bijeenkomsten voor vrouwen en jonge meiden, leiden ertoe dat zij de ATDPH weten te vinden als ze weten dat een vrouw hen nodig heeft. </w:t>
      </w:r>
    </w:p>
    <w:p w14:paraId="38540F08" w14:textId="77777777" w:rsidR="00AA1C38" w:rsidRDefault="00AA1C38" w:rsidP="00414BDC">
      <w:pPr>
        <w:pStyle w:val="Geenafstand"/>
        <w:rPr>
          <w:rFonts w:ascii="Cambria" w:hAnsi="Cambria"/>
          <w:lang w:val="nl-NL"/>
        </w:rPr>
      </w:pPr>
    </w:p>
    <w:p w14:paraId="789C0A3A" w14:textId="0B2D084F" w:rsidR="00AA1C38" w:rsidRPr="00D709B4" w:rsidRDefault="00AA1C38" w:rsidP="00AA1C38">
      <w:pPr>
        <w:pStyle w:val="Geenafstand"/>
        <w:rPr>
          <w:rFonts w:ascii="Cambria" w:hAnsi="Cambria"/>
          <w:lang w:val="nl-NL"/>
        </w:rPr>
      </w:pPr>
      <w:r>
        <w:rPr>
          <w:rFonts w:ascii="Cambria" w:hAnsi="Cambria"/>
          <w:lang w:val="nl-NL"/>
        </w:rPr>
        <w:t>Wat bedelkinderen (</w:t>
      </w:r>
      <w:proofErr w:type="spellStart"/>
      <w:r>
        <w:rPr>
          <w:rFonts w:ascii="Cambria" w:hAnsi="Cambria"/>
          <w:lang w:val="nl-NL"/>
        </w:rPr>
        <w:t>muhajirin</w:t>
      </w:r>
      <w:proofErr w:type="spellEnd"/>
      <w:r>
        <w:rPr>
          <w:rFonts w:ascii="Cambria" w:hAnsi="Cambria"/>
          <w:lang w:val="nl-NL"/>
        </w:rPr>
        <w:t xml:space="preserve">) betreft heeft de ATPDH in 2024 contact gelegd met enkele maraboes in </w:t>
      </w:r>
      <w:proofErr w:type="spellStart"/>
      <w:r>
        <w:rPr>
          <w:rFonts w:ascii="Cambria" w:hAnsi="Cambria"/>
          <w:lang w:val="nl-NL"/>
        </w:rPr>
        <w:t>Mongo</w:t>
      </w:r>
      <w:proofErr w:type="spellEnd"/>
      <w:r>
        <w:rPr>
          <w:rFonts w:ascii="Cambria" w:hAnsi="Cambria"/>
          <w:lang w:val="nl-NL"/>
        </w:rPr>
        <w:t xml:space="preserve"> en met dorpshoofden en imams in dorpen rondom </w:t>
      </w:r>
      <w:proofErr w:type="spellStart"/>
      <w:r>
        <w:rPr>
          <w:rFonts w:ascii="Cambria" w:hAnsi="Cambria"/>
          <w:lang w:val="nl-NL"/>
        </w:rPr>
        <w:t>Mongo</w:t>
      </w:r>
      <w:proofErr w:type="spellEnd"/>
      <w:r>
        <w:rPr>
          <w:rFonts w:ascii="Cambria" w:hAnsi="Cambria"/>
          <w:lang w:val="nl-NL"/>
        </w:rPr>
        <w:t xml:space="preserve">. In de dorpen worden voorlichtingsbijeenkomsten gehouden om ouders te laten nadenken over de rechten van kinderen. Meteen al steviger ingrijpen zou de positie van de ATPDH ondergraven. Maar ouders in dorpen die kennis maken met de vrijwilligers, zijn eerder geneigd om contact te zoeken als de uitbuiting van kinderen erg uit de hand loopt. Zo is in 2023 een handelaar onderschept die een vrachtwagen vol jongetjes naar de goudmijnen in het noorden van Tsjaad (bij de grens met Libië) wilde ontvoeren. </w:t>
      </w:r>
    </w:p>
    <w:p w14:paraId="44EFB1EF" w14:textId="77777777" w:rsidR="00AA1C38" w:rsidRDefault="00AA1C38" w:rsidP="00414BDC">
      <w:pPr>
        <w:pStyle w:val="Geenafstand"/>
        <w:rPr>
          <w:rFonts w:ascii="Cambria" w:hAnsi="Cambria"/>
          <w:lang w:val="nl-NL"/>
        </w:rPr>
      </w:pPr>
    </w:p>
    <w:p w14:paraId="24708498" w14:textId="5F1BB4B0" w:rsidR="00A56B91" w:rsidRPr="00D709B4" w:rsidRDefault="00A56B91" w:rsidP="00414BDC">
      <w:pPr>
        <w:pStyle w:val="Geenafstand"/>
        <w:rPr>
          <w:rFonts w:ascii="Cambria" w:hAnsi="Cambria"/>
          <w:lang w:val="nl-NL"/>
        </w:rPr>
      </w:pPr>
      <w:r w:rsidRPr="00D709B4">
        <w:rPr>
          <w:rFonts w:ascii="Cambria" w:hAnsi="Cambria"/>
          <w:lang w:val="nl-NL"/>
        </w:rPr>
        <w:t>Een belangrijk onderdeel zijn cursussen voor medewerkers van gevangenissen en politie (</w:t>
      </w:r>
      <w:r w:rsidRPr="00D709B4">
        <w:rPr>
          <w:rFonts w:ascii="Cambria" w:hAnsi="Cambria"/>
          <w:i/>
          <w:iCs/>
          <w:lang w:val="nl-NL"/>
        </w:rPr>
        <w:t xml:space="preserve">Officiers de </w:t>
      </w:r>
      <w:proofErr w:type="spellStart"/>
      <w:r w:rsidRPr="00D709B4">
        <w:rPr>
          <w:rFonts w:ascii="Cambria" w:hAnsi="Cambria"/>
          <w:i/>
          <w:iCs/>
          <w:lang w:val="nl-NL"/>
        </w:rPr>
        <w:t>Police</w:t>
      </w:r>
      <w:proofErr w:type="spellEnd"/>
      <w:r w:rsidRPr="00D709B4">
        <w:rPr>
          <w:rFonts w:ascii="Cambria" w:hAnsi="Cambria"/>
          <w:i/>
          <w:iCs/>
          <w:lang w:val="nl-NL"/>
        </w:rPr>
        <w:t xml:space="preserve"> </w:t>
      </w:r>
      <w:proofErr w:type="spellStart"/>
      <w:r w:rsidRPr="00D709B4">
        <w:rPr>
          <w:rFonts w:ascii="Cambria" w:hAnsi="Cambria"/>
          <w:i/>
          <w:iCs/>
          <w:lang w:val="nl-NL"/>
        </w:rPr>
        <w:t>Judiciaire</w:t>
      </w:r>
      <w:proofErr w:type="spellEnd"/>
      <w:r w:rsidRPr="00D709B4">
        <w:rPr>
          <w:rFonts w:ascii="Cambria" w:hAnsi="Cambria"/>
          <w:lang w:val="nl-NL"/>
        </w:rPr>
        <w:t xml:space="preserve">, </w:t>
      </w:r>
      <w:proofErr w:type="spellStart"/>
      <w:r w:rsidRPr="00D709B4">
        <w:rPr>
          <w:rFonts w:ascii="Cambria" w:hAnsi="Cambria"/>
          <w:lang w:val="nl-NL"/>
        </w:rPr>
        <w:t>OPJ’s</w:t>
      </w:r>
      <w:proofErr w:type="spellEnd"/>
      <w:r w:rsidRPr="00D709B4">
        <w:rPr>
          <w:rFonts w:ascii="Cambria" w:hAnsi="Cambria"/>
          <w:lang w:val="nl-NL"/>
        </w:rPr>
        <w:t>).</w:t>
      </w:r>
      <w:r w:rsidR="00414BDC">
        <w:rPr>
          <w:rFonts w:ascii="Cambria" w:hAnsi="Cambria"/>
          <w:lang w:val="nl-NL"/>
        </w:rPr>
        <w:t xml:space="preserve"> </w:t>
      </w:r>
      <w:r w:rsidRPr="00D709B4">
        <w:rPr>
          <w:rFonts w:ascii="Cambria" w:hAnsi="Cambria"/>
          <w:lang w:val="nl-NL"/>
        </w:rPr>
        <w:t>In 2018 werd een wet van kracht die bepaalt dat gevangenisdirecties moeten meewerken met mensenrechtenorganisaties die toegang vragen om de omstandigheden daar te bekijken. Sind</w:t>
      </w:r>
      <w:r w:rsidR="00414BDC">
        <w:rPr>
          <w:rFonts w:ascii="Cambria" w:hAnsi="Cambria"/>
          <w:lang w:val="nl-NL"/>
        </w:rPr>
        <w:t>sdien</w:t>
      </w:r>
      <w:r w:rsidRPr="00D709B4">
        <w:rPr>
          <w:rFonts w:ascii="Cambria" w:hAnsi="Cambria"/>
          <w:lang w:val="nl-NL"/>
        </w:rPr>
        <w:t xml:space="preserve"> bezoeken leden van de ATPDH </w:t>
      </w:r>
      <w:r w:rsidR="001D2131" w:rsidRPr="00D709B4">
        <w:rPr>
          <w:rFonts w:ascii="Cambria" w:hAnsi="Cambria"/>
          <w:lang w:val="nl-NL"/>
        </w:rPr>
        <w:t xml:space="preserve">Mongo </w:t>
      </w:r>
      <w:r w:rsidRPr="00D709B4">
        <w:rPr>
          <w:rFonts w:ascii="Cambria" w:hAnsi="Cambria"/>
          <w:lang w:val="nl-NL"/>
        </w:rPr>
        <w:t xml:space="preserve">(in groepjes van vier) de vier gevangenissen in de provincie elk vier keer per jaar. Als ze problemen constateren,  gaan ze daarmee naar de procureur-generaal die de gevangenisdirecteur opdraagt om de situatie te verbeteren. En ze roepen regelmatig met succes de hulp in van kerken, het Rode Kruis en “mensen van goede wil” om voedingsmiddelen, zeep, </w:t>
      </w:r>
      <w:r w:rsidR="0059533F" w:rsidRPr="00D709B4">
        <w:rPr>
          <w:rFonts w:ascii="Cambria" w:hAnsi="Cambria"/>
          <w:lang w:val="nl-NL"/>
        </w:rPr>
        <w:t xml:space="preserve">emmers, jerrycans, </w:t>
      </w:r>
      <w:r w:rsidRPr="00D709B4">
        <w:rPr>
          <w:rFonts w:ascii="Cambria" w:hAnsi="Cambria"/>
          <w:lang w:val="nl-NL"/>
        </w:rPr>
        <w:t>matten te geven.</w:t>
      </w:r>
    </w:p>
    <w:p w14:paraId="11683B2B" w14:textId="77777777" w:rsidR="00E25F42" w:rsidRPr="00D709B4" w:rsidRDefault="00E25F42" w:rsidP="006B495F">
      <w:pPr>
        <w:pStyle w:val="Geenafstand"/>
        <w:rPr>
          <w:rFonts w:ascii="Cambria" w:hAnsi="Cambria"/>
          <w:lang w:val="nl-NL"/>
        </w:rPr>
      </w:pPr>
    </w:p>
    <w:p w14:paraId="0B9B7751" w14:textId="742D1552" w:rsidR="00A56B91" w:rsidRPr="00D709B4" w:rsidRDefault="00A56B91" w:rsidP="001D69FF">
      <w:pPr>
        <w:pStyle w:val="Geenafstand"/>
        <w:rPr>
          <w:rFonts w:ascii="Cambria" w:hAnsi="Cambria"/>
          <w:lang w:val="nl-NL"/>
        </w:rPr>
      </w:pPr>
      <w:r w:rsidRPr="00D709B4">
        <w:rPr>
          <w:rFonts w:ascii="Cambria" w:hAnsi="Cambria"/>
          <w:lang w:val="nl-NL"/>
        </w:rPr>
        <w:t>Veel narigheid komt van politiecommandanten (</w:t>
      </w:r>
      <w:proofErr w:type="spellStart"/>
      <w:r w:rsidRPr="00D709B4">
        <w:rPr>
          <w:rFonts w:ascii="Cambria" w:hAnsi="Cambria"/>
          <w:i/>
          <w:iCs/>
          <w:lang w:val="nl-NL"/>
        </w:rPr>
        <w:t>Commandants</w:t>
      </w:r>
      <w:proofErr w:type="spellEnd"/>
      <w:r w:rsidRPr="00D709B4">
        <w:rPr>
          <w:rFonts w:ascii="Cambria" w:hAnsi="Cambria"/>
          <w:i/>
          <w:iCs/>
          <w:lang w:val="nl-NL"/>
        </w:rPr>
        <w:t xml:space="preserve"> de Brigade</w:t>
      </w:r>
      <w:r w:rsidRPr="00D709B4">
        <w:rPr>
          <w:rFonts w:ascii="Cambria" w:hAnsi="Cambria"/>
          <w:lang w:val="nl-NL"/>
        </w:rPr>
        <w:t xml:space="preserve">), die worden aangesteld vanuit de hoofdstad met een politiek oogmerk. Ze zijn slecht opgeleid, vaak zelfs analfabeet, niet afkomstig uit de regio en relatief ongevoelig voor sociale controle. Gevangenispersoneel  mag niet om hun </w:t>
      </w:r>
      <w:r w:rsidRPr="00D709B4">
        <w:rPr>
          <w:rFonts w:ascii="Cambria" w:hAnsi="Cambria"/>
          <w:i/>
          <w:iCs/>
          <w:lang w:val="nl-NL"/>
        </w:rPr>
        <w:t>Commandant de Brigade</w:t>
      </w:r>
      <w:r w:rsidRPr="00D709B4">
        <w:rPr>
          <w:rFonts w:ascii="Cambria" w:hAnsi="Cambria"/>
          <w:lang w:val="nl-NL"/>
        </w:rPr>
        <w:t xml:space="preserve"> heen en misstanden zelf melden bij de procureur-generaal. Soms nemen </w:t>
      </w:r>
      <w:r w:rsidR="000A7206">
        <w:rPr>
          <w:rFonts w:ascii="Cambria" w:hAnsi="Cambria"/>
          <w:lang w:val="nl-NL"/>
        </w:rPr>
        <w:t xml:space="preserve">medewerkers in de gevangenis </w:t>
      </w:r>
      <w:r w:rsidRPr="00D709B4">
        <w:rPr>
          <w:rFonts w:ascii="Cambria" w:hAnsi="Cambria"/>
          <w:lang w:val="nl-NL"/>
        </w:rPr>
        <w:t xml:space="preserve">daarom contact op met de ATPDH, die </w:t>
      </w:r>
      <w:r w:rsidR="001D69FF" w:rsidRPr="00D709B4">
        <w:rPr>
          <w:rFonts w:ascii="Cambria" w:hAnsi="Cambria"/>
          <w:lang w:val="nl-NL"/>
        </w:rPr>
        <w:t>dan bij de</w:t>
      </w:r>
      <w:r w:rsidRPr="00D709B4">
        <w:rPr>
          <w:rFonts w:ascii="Cambria" w:hAnsi="Cambria"/>
          <w:lang w:val="nl-NL"/>
        </w:rPr>
        <w:t xml:space="preserve"> procureur-generaal </w:t>
      </w:r>
      <w:r w:rsidR="001D69FF" w:rsidRPr="00D709B4">
        <w:rPr>
          <w:rFonts w:ascii="Cambria" w:hAnsi="Cambria"/>
          <w:lang w:val="nl-NL"/>
        </w:rPr>
        <w:t>aan de bel trekt</w:t>
      </w:r>
      <w:r w:rsidRPr="00D709B4">
        <w:rPr>
          <w:rFonts w:ascii="Cambria" w:hAnsi="Cambria"/>
          <w:lang w:val="nl-NL"/>
        </w:rPr>
        <w:t xml:space="preserve">. </w:t>
      </w:r>
    </w:p>
    <w:p w14:paraId="663D0576" w14:textId="77777777" w:rsidR="001D2131" w:rsidRPr="00D709B4" w:rsidRDefault="001D2131" w:rsidP="001D69FF">
      <w:pPr>
        <w:pStyle w:val="Geenafstand"/>
        <w:rPr>
          <w:rFonts w:ascii="Cambria" w:hAnsi="Cambria"/>
          <w:lang w:val="nl-NL"/>
        </w:rPr>
      </w:pPr>
    </w:p>
    <w:p w14:paraId="4E07720F" w14:textId="4F3C1463" w:rsidR="001D2131" w:rsidRDefault="001D2131" w:rsidP="00C104CF">
      <w:pPr>
        <w:rPr>
          <w:rFonts w:ascii="Cambria" w:hAnsi="Cambria" w:cstheme="minorHAnsi"/>
          <w:sz w:val="22"/>
          <w:szCs w:val="22"/>
          <w:lang w:val="nl-NL"/>
        </w:rPr>
      </w:pPr>
      <w:r w:rsidRPr="00D709B4">
        <w:rPr>
          <w:rFonts w:ascii="Cambria" w:hAnsi="Cambria" w:cstheme="minorHAnsi"/>
          <w:sz w:val="22"/>
          <w:szCs w:val="22"/>
          <w:lang w:val="nl-NL"/>
        </w:rPr>
        <w:t xml:space="preserve">Voor </w:t>
      </w:r>
      <w:r w:rsidR="00414BDC">
        <w:rPr>
          <w:rFonts w:ascii="Cambria" w:hAnsi="Cambria" w:cstheme="minorHAnsi"/>
          <w:sz w:val="22"/>
          <w:szCs w:val="22"/>
          <w:lang w:val="nl-NL"/>
        </w:rPr>
        <w:t>misstanden waarbij de overheid betrokken is g</w:t>
      </w:r>
      <w:r w:rsidRPr="00D709B4">
        <w:rPr>
          <w:rFonts w:ascii="Cambria" w:hAnsi="Cambria" w:cstheme="minorHAnsi"/>
          <w:sz w:val="22"/>
          <w:szCs w:val="22"/>
          <w:lang w:val="nl-NL"/>
        </w:rPr>
        <w:t xml:space="preserve">eldt </w:t>
      </w:r>
      <w:r w:rsidR="00414BDC">
        <w:rPr>
          <w:rFonts w:ascii="Cambria" w:hAnsi="Cambria" w:cstheme="minorHAnsi"/>
          <w:sz w:val="22"/>
          <w:szCs w:val="22"/>
          <w:lang w:val="nl-NL"/>
        </w:rPr>
        <w:t>een</w:t>
      </w:r>
      <w:r w:rsidRPr="00D709B4">
        <w:rPr>
          <w:rFonts w:ascii="Cambria" w:hAnsi="Cambria" w:cstheme="minorHAnsi"/>
          <w:sz w:val="22"/>
          <w:szCs w:val="22"/>
          <w:lang w:val="nl-NL"/>
        </w:rPr>
        <w:t xml:space="preserve"> standaardprocedure: een ledenvergadering, een analyse van de situatie, een analyse van wie benaderd moeten worden en van welke middelen het beste kunnen worden ingezet (geld, communicatie, middelen...). Na elke actie </w:t>
      </w:r>
      <w:r w:rsidR="00C104CF" w:rsidRPr="00D709B4">
        <w:rPr>
          <w:rFonts w:ascii="Cambria" w:hAnsi="Cambria" w:cstheme="minorHAnsi"/>
          <w:sz w:val="22"/>
          <w:szCs w:val="22"/>
          <w:lang w:val="nl-NL"/>
        </w:rPr>
        <w:t xml:space="preserve">of bezoek </w:t>
      </w:r>
      <w:r w:rsidRPr="00D709B4">
        <w:rPr>
          <w:rFonts w:ascii="Cambria" w:hAnsi="Cambria" w:cstheme="minorHAnsi"/>
          <w:sz w:val="22"/>
          <w:szCs w:val="22"/>
          <w:lang w:val="nl-NL"/>
        </w:rPr>
        <w:t>wordt een rapport gemaakt dat</w:t>
      </w:r>
      <w:r w:rsidR="00C104CF" w:rsidRPr="00D709B4">
        <w:rPr>
          <w:rFonts w:ascii="Cambria" w:hAnsi="Cambria" w:cstheme="minorHAnsi"/>
          <w:sz w:val="22"/>
          <w:szCs w:val="22"/>
          <w:lang w:val="nl-NL"/>
        </w:rPr>
        <w:t xml:space="preserve"> eerst</w:t>
      </w:r>
      <w:r w:rsidRPr="00D709B4">
        <w:rPr>
          <w:rFonts w:ascii="Cambria" w:hAnsi="Cambria" w:cstheme="minorHAnsi"/>
          <w:sz w:val="22"/>
          <w:szCs w:val="22"/>
          <w:lang w:val="nl-NL"/>
        </w:rPr>
        <w:t xml:space="preserve"> aan de leden wordt </w:t>
      </w:r>
      <w:r w:rsidR="00C104CF" w:rsidRPr="00D709B4">
        <w:rPr>
          <w:rFonts w:ascii="Cambria" w:hAnsi="Cambria" w:cstheme="minorHAnsi"/>
          <w:sz w:val="22"/>
          <w:szCs w:val="22"/>
          <w:lang w:val="nl-NL"/>
        </w:rPr>
        <w:t xml:space="preserve">voorgelegd en vervolgens aan betrokken instanties. </w:t>
      </w:r>
    </w:p>
    <w:p w14:paraId="00BE4759" w14:textId="77777777" w:rsidR="00AA1C38" w:rsidRPr="00D709B4" w:rsidRDefault="00AA1C38" w:rsidP="00C104CF">
      <w:pPr>
        <w:rPr>
          <w:rFonts w:ascii="Cambria" w:hAnsi="Cambria" w:cstheme="minorHAnsi"/>
          <w:sz w:val="22"/>
          <w:szCs w:val="22"/>
          <w:lang w:val="nl-NL"/>
        </w:rPr>
      </w:pPr>
    </w:p>
    <w:p w14:paraId="0EAF7C66" w14:textId="77777777" w:rsidR="001D2131" w:rsidRPr="00D709B4" w:rsidRDefault="001D2131" w:rsidP="001D2131">
      <w:pPr>
        <w:pStyle w:val="Geenafstand"/>
        <w:rPr>
          <w:rFonts w:ascii="Cambria" w:hAnsi="Cambria" w:cstheme="minorHAnsi"/>
          <w:lang w:val="nl-NL"/>
        </w:rPr>
      </w:pPr>
    </w:p>
    <w:p w14:paraId="57E6BE09" w14:textId="6D808263" w:rsidR="005F5E7E" w:rsidRPr="00D709B4" w:rsidRDefault="005F5E7E" w:rsidP="00521A09">
      <w:pPr>
        <w:pStyle w:val="Geenafstand"/>
        <w:rPr>
          <w:rFonts w:ascii="Cambria" w:hAnsi="Cambria"/>
          <w:b/>
          <w:bCs/>
          <w:lang w:val="nl-NL"/>
        </w:rPr>
      </w:pPr>
      <w:r w:rsidRPr="00D709B4">
        <w:rPr>
          <w:rFonts w:ascii="Cambria" w:hAnsi="Cambria"/>
          <w:b/>
          <w:bCs/>
          <w:lang w:val="nl-NL"/>
        </w:rPr>
        <w:t>ACTIVITEITEN</w:t>
      </w:r>
      <w:r w:rsidR="005D58C6" w:rsidRPr="00D709B4">
        <w:rPr>
          <w:rFonts w:ascii="Cambria" w:hAnsi="Cambria"/>
          <w:b/>
          <w:bCs/>
          <w:lang w:val="nl-NL"/>
        </w:rPr>
        <w:t>PLAN</w:t>
      </w:r>
      <w:r w:rsidR="00B03DCA" w:rsidRPr="00D709B4">
        <w:rPr>
          <w:rFonts w:ascii="Cambria" w:hAnsi="Cambria"/>
          <w:b/>
          <w:bCs/>
          <w:lang w:val="nl-NL"/>
        </w:rPr>
        <w:t xml:space="preserve"> </w:t>
      </w:r>
      <w:r w:rsidR="00521A09" w:rsidRPr="00D709B4">
        <w:rPr>
          <w:rFonts w:ascii="Cambria" w:hAnsi="Cambria"/>
          <w:b/>
          <w:bCs/>
          <w:lang w:val="nl-NL"/>
        </w:rPr>
        <w:t>202</w:t>
      </w:r>
      <w:r w:rsidR="00E25F42" w:rsidRPr="00D709B4">
        <w:rPr>
          <w:rFonts w:ascii="Cambria" w:hAnsi="Cambria"/>
          <w:b/>
          <w:bCs/>
          <w:lang w:val="nl-NL"/>
        </w:rPr>
        <w:t>5</w:t>
      </w:r>
    </w:p>
    <w:p w14:paraId="28CA4F11" w14:textId="77777777" w:rsidR="00896EAD" w:rsidRDefault="00896EAD" w:rsidP="00896EAD">
      <w:pPr>
        <w:pStyle w:val="Geenafstand"/>
        <w:numPr>
          <w:ilvl w:val="0"/>
          <w:numId w:val="6"/>
        </w:numPr>
        <w:rPr>
          <w:rFonts w:ascii="Cambria" w:hAnsi="Cambria"/>
          <w:lang w:val="nl-NL"/>
        </w:rPr>
      </w:pPr>
      <w:r w:rsidRPr="00D709B4">
        <w:rPr>
          <w:rFonts w:ascii="Cambria" w:hAnsi="Cambria"/>
          <w:lang w:val="nl-NL"/>
        </w:rPr>
        <w:t xml:space="preserve">Vier voorlichtingsbijeenkomsten voor </w:t>
      </w:r>
      <w:proofErr w:type="spellStart"/>
      <w:r w:rsidRPr="00D709B4">
        <w:rPr>
          <w:rFonts w:ascii="Cambria" w:hAnsi="Cambria"/>
          <w:i/>
          <w:iCs/>
          <w:lang w:val="nl-NL"/>
        </w:rPr>
        <w:t>marabouts</w:t>
      </w:r>
      <w:proofErr w:type="spellEnd"/>
      <w:r w:rsidRPr="00D709B4">
        <w:rPr>
          <w:rFonts w:ascii="Cambria" w:hAnsi="Cambria"/>
          <w:lang w:val="nl-NL"/>
        </w:rPr>
        <w:t xml:space="preserve"> </w:t>
      </w:r>
      <w:r>
        <w:rPr>
          <w:rFonts w:ascii="Cambria" w:hAnsi="Cambria"/>
          <w:lang w:val="nl-NL"/>
        </w:rPr>
        <w:t xml:space="preserve">en ouders </w:t>
      </w:r>
      <w:r w:rsidRPr="00D709B4">
        <w:rPr>
          <w:rFonts w:ascii="Cambria" w:hAnsi="Cambria"/>
          <w:lang w:val="nl-NL"/>
        </w:rPr>
        <w:t>over rechten van kinderen,</w:t>
      </w:r>
    </w:p>
    <w:p w14:paraId="1EF0275C" w14:textId="1B187208" w:rsidR="00896EAD" w:rsidRPr="00896EAD" w:rsidRDefault="00896EAD" w:rsidP="00896EAD">
      <w:pPr>
        <w:pStyle w:val="Geenafstand"/>
        <w:numPr>
          <w:ilvl w:val="0"/>
          <w:numId w:val="6"/>
        </w:numPr>
        <w:rPr>
          <w:rFonts w:ascii="Cambria" w:hAnsi="Cambria"/>
          <w:lang w:val="nl-NL"/>
        </w:rPr>
      </w:pPr>
      <w:r w:rsidRPr="00D709B4">
        <w:rPr>
          <w:rFonts w:ascii="Cambria" w:hAnsi="Cambria"/>
          <w:lang w:val="nl-NL"/>
        </w:rPr>
        <w:t>Twee voorlichtingsbijeenkomsten voor vrouwen over (moderne) rechten,</w:t>
      </w:r>
    </w:p>
    <w:p w14:paraId="2AEC3C77" w14:textId="77777777" w:rsidR="004A5961" w:rsidRPr="00D709B4" w:rsidRDefault="004A5961" w:rsidP="00AE4AB6">
      <w:pPr>
        <w:pStyle w:val="Geenafstand"/>
        <w:numPr>
          <w:ilvl w:val="0"/>
          <w:numId w:val="6"/>
        </w:numPr>
        <w:rPr>
          <w:rFonts w:ascii="Cambria" w:hAnsi="Cambria"/>
          <w:lang w:val="nl-NL"/>
        </w:rPr>
      </w:pPr>
      <w:r w:rsidRPr="00D709B4">
        <w:rPr>
          <w:rFonts w:ascii="Cambria" w:hAnsi="Cambria"/>
          <w:lang w:val="nl-NL"/>
        </w:rPr>
        <w:t xml:space="preserve">Vier bezoeken aan </w:t>
      </w:r>
      <w:r w:rsidR="0084574E" w:rsidRPr="00D709B4">
        <w:rPr>
          <w:rFonts w:ascii="Cambria" w:hAnsi="Cambria"/>
          <w:lang w:val="nl-NL"/>
        </w:rPr>
        <w:t xml:space="preserve">elk van de gevangenissen </w:t>
      </w:r>
      <w:r w:rsidRPr="00D709B4">
        <w:rPr>
          <w:rFonts w:ascii="Cambria" w:hAnsi="Cambria"/>
          <w:lang w:val="nl-NL"/>
        </w:rPr>
        <w:t xml:space="preserve">in </w:t>
      </w:r>
      <w:proofErr w:type="spellStart"/>
      <w:r w:rsidRPr="00D709B4">
        <w:rPr>
          <w:rFonts w:ascii="Cambria" w:hAnsi="Cambria"/>
          <w:lang w:val="nl-NL"/>
        </w:rPr>
        <w:t>Mongo</w:t>
      </w:r>
      <w:proofErr w:type="spellEnd"/>
      <w:r w:rsidRPr="00D709B4">
        <w:rPr>
          <w:rFonts w:ascii="Cambria" w:hAnsi="Cambria"/>
          <w:lang w:val="nl-NL"/>
        </w:rPr>
        <w:t xml:space="preserve">, </w:t>
      </w:r>
      <w:proofErr w:type="spellStart"/>
      <w:r w:rsidRPr="00D709B4">
        <w:rPr>
          <w:rFonts w:ascii="Cambria" w:hAnsi="Cambria"/>
          <w:lang w:val="nl-NL"/>
        </w:rPr>
        <w:t>M</w:t>
      </w:r>
      <w:r w:rsidR="0084574E" w:rsidRPr="00D709B4">
        <w:rPr>
          <w:rFonts w:ascii="Cambria" w:hAnsi="Cambria"/>
          <w:lang w:val="nl-NL"/>
        </w:rPr>
        <w:t>angalme</w:t>
      </w:r>
      <w:proofErr w:type="spellEnd"/>
      <w:r w:rsidR="0084574E" w:rsidRPr="00D709B4">
        <w:rPr>
          <w:rFonts w:ascii="Cambria" w:hAnsi="Cambria"/>
          <w:lang w:val="nl-NL"/>
        </w:rPr>
        <w:t xml:space="preserve">, </w:t>
      </w:r>
      <w:proofErr w:type="spellStart"/>
      <w:r w:rsidR="0084574E" w:rsidRPr="00D709B4">
        <w:rPr>
          <w:rFonts w:ascii="Cambria" w:hAnsi="Cambria"/>
          <w:lang w:val="nl-NL"/>
        </w:rPr>
        <w:t>Melfi</w:t>
      </w:r>
      <w:proofErr w:type="spellEnd"/>
      <w:r w:rsidR="0084574E" w:rsidRPr="00D709B4">
        <w:rPr>
          <w:rFonts w:ascii="Cambria" w:hAnsi="Cambria"/>
          <w:lang w:val="nl-NL"/>
        </w:rPr>
        <w:t xml:space="preserve">, </w:t>
      </w:r>
      <w:proofErr w:type="spellStart"/>
      <w:r w:rsidR="0084574E" w:rsidRPr="00D709B4">
        <w:rPr>
          <w:rFonts w:ascii="Cambria" w:hAnsi="Cambria"/>
          <w:lang w:val="nl-NL"/>
        </w:rPr>
        <w:t>Bitkine</w:t>
      </w:r>
      <w:proofErr w:type="spellEnd"/>
      <w:r w:rsidR="001D69FF" w:rsidRPr="00D709B4">
        <w:rPr>
          <w:rFonts w:ascii="Cambria" w:hAnsi="Cambria"/>
          <w:lang w:val="nl-NL"/>
        </w:rPr>
        <w:t>,</w:t>
      </w:r>
      <w:r w:rsidRPr="00D709B4">
        <w:rPr>
          <w:rFonts w:ascii="Cambria" w:hAnsi="Cambria"/>
          <w:lang w:val="nl-NL"/>
        </w:rPr>
        <w:t xml:space="preserve"> </w:t>
      </w:r>
    </w:p>
    <w:p w14:paraId="43D87AEB" w14:textId="77777777" w:rsidR="004A5961" w:rsidRDefault="004A5961" w:rsidP="006B495F">
      <w:pPr>
        <w:pStyle w:val="Geenafstand"/>
        <w:numPr>
          <w:ilvl w:val="0"/>
          <w:numId w:val="6"/>
        </w:numPr>
        <w:rPr>
          <w:rFonts w:ascii="Cambria" w:hAnsi="Cambria"/>
          <w:lang w:val="nl-NL"/>
        </w:rPr>
      </w:pPr>
      <w:r w:rsidRPr="00D709B4">
        <w:rPr>
          <w:rFonts w:ascii="Cambria" w:hAnsi="Cambria"/>
          <w:lang w:val="nl-NL"/>
        </w:rPr>
        <w:lastRenderedPageBreak/>
        <w:t xml:space="preserve">Vier </w:t>
      </w:r>
      <w:r w:rsidR="0084574E" w:rsidRPr="00D709B4">
        <w:rPr>
          <w:rFonts w:ascii="Cambria" w:hAnsi="Cambria"/>
          <w:lang w:val="nl-NL"/>
        </w:rPr>
        <w:t xml:space="preserve">voorlichtingsbijeenkomsten voor </w:t>
      </w:r>
      <w:r w:rsidRPr="00D709B4">
        <w:rPr>
          <w:rFonts w:ascii="Cambria" w:hAnsi="Cambria"/>
          <w:i/>
          <w:iCs/>
          <w:lang w:val="nl-NL"/>
        </w:rPr>
        <w:t xml:space="preserve">Officiers de la </w:t>
      </w:r>
      <w:proofErr w:type="spellStart"/>
      <w:r w:rsidRPr="00D709B4">
        <w:rPr>
          <w:rFonts w:ascii="Cambria" w:hAnsi="Cambria"/>
          <w:i/>
          <w:iCs/>
          <w:lang w:val="nl-NL"/>
        </w:rPr>
        <w:t>Polic</w:t>
      </w:r>
      <w:r w:rsidR="0084574E" w:rsidRPr="00D709B4">
        <w:rPr>
          <w:rFonts w:ascii="Cambria" w:hAnsi="Cambria"/>
          <w:i/>
          <w:iCs/>
          <w:lang w:val="nl-NL"/>
        </w:rPr>
        <w:t>e</w:t>
      </w:r>
      <w:proofErr w:type="spellEnd"/>
      <w:r w:rsidR="0084574E" w:rsidRPr="00D709B4">
        <w:rPr>
          <w:rFonts w:ascii="Cambria" w:hAnsi="Cambria"/>
          <w:i/>
          <w:iCs/>
          <w:lang w:val="nl-NL"/>
        </w:rPr>
        <w:t xml:space="preserve"> </w:t>
      </w:r>
      <w:proofErr w:type="spellStart"/>
      <w:r w:rsidR="0084574E" w:rsidRPr="00D709B4">
        <w:rPr>
          <w:rFonts w:ascii="Cambria" w:hAnsi="Cambria"/>
          <w:i/>
          <w:iCs/>
          <w:lang w:val="nl-NL"/>
        </w:rPr>
        <w:t>Judiciaire</w:t>
      </w:r>
      <w:proofErr w:type="spellEnd"/>
      <w:r w:rsidR="0084574E" w:rsidRPr="00D709B4">
        <w:rPr>
          <w:rFonts w:ascii="Cambria" w:hAnsi="Cambria"/>
          <w:lang w:val="nl-NL"/>
        </w:rPr>
        <w:t xml:space="preserve"> over </w:t>
      </w:r>
      <w:r w:rsidR="001D69FF" w:rsidRPr="00D709B4">
        <w:rPr>
          <w:rFonts w:ascii="Cambria" w:hAnsi="Cambria"/>
          <w:lang w:val="nl-NL"/>
        </w:rPr>
        <w:t>voorlopige hechtenis</w:t>
      </w:r>
      <w:r w:rsidR="0084574E" w:rsidRPr="00D709B4">
        <w:rPr>
          <w:rFonts w:ascii="Cambria" w:hAnsi="Cambria"/>
          <w:lang w:val="nl-NL"/>
        </w:rPr>
        <w:t>, rechten van gevangene</w:t>
      </w:r>
      <w:r w:rsidR="001D69FF" w:rsidRPr="00D709B4">
        <w:rPr>
          <w:rFonts w:ascii="Cambria" w:hAnsi="Cambria"/>
          <w:lang w:val="nl-NL"/>
        </w:rPr>
        <w:t xml:space="preserve">n, </w:t>
      </w:r>
      <w:r w:rsidR="006B495F" w:rsidRPr="00D709B4">
        <w:rPr>
          <w:rFonts w:ascii="Cambria" w:hAnsi="Cambria"/>
          <w:lang w:val="nl-NL"/>
        </w:rPr>
        <w:t>leef</w:t>
      </w:r>
      <w:r w:rsidR="001D69FF" w:rsidRPr="00D709B4">
        <w:rPr>
          <w:rFonts w:ascii="Cambria" w:hAnsi="Cambria"/>
          <w:lang w:val="nl-NL"/>
        </w:rPr>
        <w:t>omstandigheden in gevangenis</w:t>
      </w:r>
      <w:r w:rsidR="006B495F" w:rsidRPr="00D709B4">
        <w:rPr>
          <w:rFonts w:ascii="Cambria" w:hAnsi="Cambria"/>
          <w:lang w:val="nl-NL"/>
        </w:rPr>
        <w:t>sen</w:t>
      </w:r>
      <w:r w:rsidR="001D69FF" w:rsidRPr="00D709B4">
        <w:rPr>
          <w:rFonts w:ascii="Cambria" w:hAnsi="Cambria"/>
          <w:lang w:val="nl-NL"/>
        </w:rPr>
        <w:t>,</w:t>
      </w:r>
      <w:r w:rsidR="0084574E" w:rsidRPr="00D709B4">
        <w:rPr>
          <w:rFonts w:ascii="Cambria" w:hAnsi="Cambria"/>
          <w:lang w:val="nl-NL"/>
        </w:rPr>
        <w:t xml:space="preserve"> </w:t>
      </w:r>
    </w:p>
    <w:p w14:paraId="0ACB128D" w14:textId="77777777" w:rsidR="00335290" w:rsidRPr="00D709B4" w:rsidRDefault="00A579C2" w:rsidP="00AE4AB6">
      <w:pPr>
        <w:pStyle w:val="Geenafstand"/>
        <w:numPr>
          <w:ilvl w:val="0"/>
          <w:numId w:val="6"/>
        </w:numPr>
        <w:rPr>
          <w:rFonts w:ascii="Cambria" w:hAnsi="Cambria"/>
          <w:lang w:val="nl-NL"/>
        </w:rPr>
      </w:pPr>
      <w:r w:rsidRPr="00D709B4">
        <w:rPr>
          <w:rFonts w:ascii="Cambria" w:hAnsi="Cambria"/>
          <w:lang w:val="nl-NL"/>
        </w:rPr>
        <w:t xml:space="preserve">In actie komen als misstanden gesignaleerd worden. </w:t>
      </w:r>
    </w:p>
    <w:p w14:paraId="18B7503F" w14:textId="48A79417" w:rsidR="00513B5A" w:rsidRPr="00D709B4" w:rsidRDefault="00513B5A" w:rsidP="00513B5A">
      <w:pPr>
        <w:pStyle w:val="Lijstalinea"/>
        <w:numPr>
          <w:ilvl w:val="0"/>
          <w:numId w:val="7"/>
        </w:numPr>
        <w:rPr>
          <w:rFonts w:ascii="Cambria" w:hAnsi="Cambria" w:cstheme="minorHAnsi"/>
          <w:lang w:val="nl-NL"/>
        </w:rPr>
      </w:pPr>
      <w:r w:rsidRPr="00D709B4">
        <w:rPr>
          <w:rFonts w:ascii="Cambria" w:hAnsi="Cambria" w:cstheme="minorHAnsi"/>
          <w:lang w:val="nl-NL"/>
        </w:rPr>
        <w:t xml:space="preserve">Investering: zonnepaneel. De overheid in Tsjaad levert zelden elektriciteit. Nog steeds gebruiken instellingen, bedrijfjes en particulieren die de benzine kunnen betalen meestal een generator om zelf stroom op te wekken voor licht of apparatuur. Maar steeds meer worden die vervangen door (goedkope, Chinese) zonnepanelen. ATPDH wil een zonnepaneel aanschaffen om zelf te kunnen printen. </w:t>
      </w:r>
    </w:p>
    <w:p w14:paraId="766CB9E4" w14:textId="77777777" w:rsidR="00D56BE5" w:rsidRDefault="00D56BE5" w:rsidP="0059533F">
      <w:pPr>
        <w:pStyle w:val="Geenafstand"/>
        <w:rPr>
          <w:rFonts w:ascii="Cambria" w:hAnsi="Cambria"/>
          <w:b/>
          <w:bCs/>
          <w:lang w:val="nl-NL"/>
        </w:rPr>
      </w:pPr>
    </w:p>
    <w:p w14:paraId="02262CB3" w14:textId="4273FAE3" w:rsidR="0059533F" w:rsidRPr="00D709B4" w:rsidRDefault="0059533F" w:rsidP="0059533F">
      <w:pPr>
        <w:pStyle w:val="Geenafstand"/>
        <w:rPr>
          <w:rFonts w:ascii="Cambria" w:hAnsi="Cambria"/>
          <w:b/>
          <w:bCs/>
          <w:lang w:val="nl-NL"/>
        </w:rPr>
      </w:pPr>
      <w:r w:rsidRPr="00D709B4">
        <w:rPr>
          <w:rFonts w:ascii="Cambria" w:hAnsi="Cambria"/>
          <w:b/>
          <w:bCs/>
          <w:lang w:val="nl-NL"/>
        </w:rPr>
        <w:t>BEGROTING 202</w:t>
      </w:r>
      <w:r w:rsidR="00513B5A" w:rsidRPr="00D709B4">
        <w:rPr>
          <w:rFonts w:ascii="Cambria" w:hAnsi="Cambria"/>
          <w:b/>
          <w:bCs/>
          <w:lang w:val="nl-NL"/>
        </w:rPr>
        <w:t>5</w:t>
      </w:r>
    </w:p>
    <w:p w14:paraId="078F8F28" w14:textId="11C49B96" w:rsidR="0059533F" w:rsidRPr="00D709B4" w:rsidRDefault="0059533F" w:rsidP="0059533F">
      <w:pPr>
        <w:pStyle w:val="Geenafstand"/>
        <w:rPr>
          <w:rFonts w:ascii="Cambria" w:hAnsi="Cambria"/>
          <w:lang w:val="nl-NL"/>
        </w:rPr>
      </w:pPr>
      <w:r w:rsidRPr="00D709B4">
        <w:rPr>
          <w:rFonts w:ascii="Cambria" w:hAnsi="Cambria"/>
          <w:u w:val="single"/>
          <w:lang w:val="nl-NL"/>
        </w:rPr>
        <w:t>Voorlichting</w:t>
      </w:r>
      <w:r w:rsidRPr="00D709B4">
        <w:rPr>
          <w:rFonts w:ascii="Cambria" w:hAnsi="Cambria"/>
          <w:lang w:val="nl-NL"/>
        </w:rPr>
        <w:tab/>
      </w:r>
      <w:r w:rsidRPr="00D709B4">
        <w:rPr>
          <w:rFonts w:ascii="Cambria" w:hAnsi="Cambria"/>
          <w:lang w:val="nl-NL"/>
        </w:rPr>
        <w:tab/>
      </w:r>
      <w:r w:rsidRPr="00D709B4">
        <w:rPr>
          <w:rFonts w:ascii="Cambria" w:hAnsi="Cambria"/>
          <w:lang w:val="nl-NL"/>
        </w:rPr>
        <w:tab/>
      </w:r>
      <w:r w:rsidRPr="00D709B4">
        <w:rPr>
          <w:rFonts w:ascii="Cambria" w:hAnsi="Cambria"/>
          <w:lang w:val="nl-NL"/>
        </w:rPr>
        <w:tab/>
      </w:r>
      <w:r w:rsidRPr="00D709B4">
        <w:rPr>
          <w:rFonts w:ascii="Cambria" w:hAnsi="Cambria"/>
          <w:lang w:val="nl-NL"/>
        </w:rPr>
        <w:tab/>
        <w:t xml:space="preserve">  </w:t>
      </w:r>
      <w:r w:rsidR="00D709B4">
        <w:rPr>
          <w:rFonts w:ascii="Cambria" w:hAnsi="Cambria"/>
          <w:lang w:val="nl-NL"/>
        </w:rPr>
        <w:tab/>
      </w:r>
      <w:r w:rsidRPr="00D709B4">
        <w:rPr>
          <w:rFonts w:ascii="Cambria" w:hAnsi="Cambria"/>
          <w:lang w:val="nl-NL"/>
        </w:rPr>
        <w:t xml:space="preserve">    </w:t>
      </w:r>
      <w:proofErr w:type="spellStart"/>
      <w:r w:rsidRPr="00D709B4">
        <w:rPr>
          <w:rFonts w:ascii="Cambria" w:hAnsi="Cambria"/>
          <w:lang w:val="nl-NL"/>
        </w:rPr>
        <w:t>Fcfa</w:t>
      </w:r>
      <w:proofErr w:type="spellEnd"/>
      <w:r w:rsidRPr="00D709B4">
        <w:rPr>
          <w:rFonts w:ascii="Cambria" w:hAnsi="Cambria"/>
          <w:lang w:val="nl-NL"/>
        </w:rPr>
        <w:tab/>
      </w:r>
      <w:r w:rsidRPr="00D709B4">
        <w:rPr>
          <w:rFonts w:ascii="Cambria" w:hAnsi="Cambria"/>
          <w:lang w:val="nl-NL"/>
        </w:rPr>
        <w:tab/>
      </w:r>
      <w:r w:rsidR="00D709B4">
        <w:rPr>
          <w:rFonts w:ascii="Cambria" w:hAnsi="Cambria"/>
          <w:lang w:val="nl-NL"/>
        </w:rPr>
        <w:tab/>
      </w:r>
      <w:r w:rsidRPr="00D709B4">
        <w:rPr>
          <w:rFonts w:ascii="Cambria" w:hAnsi="Cambria"/>
          <w:lang w:val="nl-NL"/>
        </w:rPr>
        <w:t>€</w:t>
      </w:r>
      <w:r w:rsidRPr="00D709B4">
        <w:rPr>
          <w:rFonts w:ascii="Cambria" w:hAnsi="Cambria"/>
          <w:lang w:val="nl-NL"/>
        </w:rPr>
        <w:tab/>
      </w:r>
      <w:r w:rsidRPr="00D709B4">
        <w:rPr>
          <w:rFonts w:ascii="Cambria" w:hAnsi="Cambria"/>
          <w:lang w:val="nl-NL"/>
        </w:rPr>
        <w:tab/>
      </w:r>
    </w:p>
    <w:p w14:paraId="29739A85" w14:textId="37B82364" w:rsidR="0059533F" w:rsidRPr="00D709B4" w:rsidRDefault="0059533F" w:rsidP="00F101C4">
      <w:pPr>
        <w:pStyle w:val="Geenafstand"/>
        <w:rPr>
          <w:rFonts w:ascii="Cambria" w:hAnsi="Cambria"/>
          <w:lang w:val="nl-NL"/>
        </w:rPr>
      </w:pPr>
      <w:r w:rsidRPr="00D709B4">
        <w:rPr>
          <w:rFonts w:ascii="Cambria" w:hAnsi="Cambria"/>
          <w:lang w:val="nl-NL"/>
        </w:rPr>
        <w:t>1</w:t>
      </w:r>
      <w:r w:rsidR="00F101C4" w:rsidRPr="00D709B4">
        <w:rPr>
          <w:rFonts w:ascii="Cambria" w:hAnsi="Cambria"/>
          <w:lang w:val="nl-NL"/>
        </w:rPr>
        <w:t>0</w:t>
      </w:r>
      <w:r w:rsidRPr="00D709B4">
        <w:rPr>
          <w:rFonts w:ascii="Cambria" w:hAnsi="Cambria"/>
          <w:lang w:val="nl-NL"/>
        </w:rPr>
        <w:t xml:space="preserve"> dagen x </w:t>
      </w:r>
      <w:r w:rsidR="00F101C4" w:rsidRPr="00D709B4">
        <w:rPr>
          <w:rFonts w:ascii="Cambria" w:hAnsi="Cambria"/>
          <w:lang w:val="nl-NL"/>
        </w:rPr>
        <w:t>20</w:t>
      </w:r>
      <w:r w:rsidRPr="00D709B4">
        <w:rPr>
          <w:rFonts w:ascii="Cambria" w:hAnsi="Cambria"/>
          <w:lang w:val="nl-NL"/>
        </w:rPr>
        <w:t xml:space="preserve"> </w:t>
      </w:r>
      <w:proofErr w:type="spellStart"/>
      <w:r w:rsidRPr="00D709B4">
        <w:rPr>
          <w:rFonts w:ascii="Cambria" w:hAnsi="Cambria"/>
          <w:lang w:val="nl-NL"/>
        </w:rPr>
        <w:t>toehrders</w:t>
      </w:r>
      <w:proofErr w:type="spellEnd"/>
      <w:r w:rsidRPr="00D709B4">
        <w:rPr>
          <w:rFonts w:ascii="Cambria" w:hAnsi="Cambria"/>
          <w:lang w:val="nl-NL"/>
        </w:rPr>
        <w:t xml:space="preserve">  thee, </w:t>
      </w:r>
      <w:r w:rsidR="00414BDC">
        <w:rPr>
          <w:rFonts w:ascii="Cambria" w:hAnsi="Cambria"/>
          <w:lang w:val="nl-NL"/>
        </w:rPr>
        <w:t>broodje</w:t>
      </w:r>
      <w:r w:rsidRPr="00D709B4">
        <w:rPr>
          <w:rFonts w:ascii="Cambria" w:hAnsi="Cambria"/>
          <w:lang w:val="nl-NL"/>
        </w:rPr>
        <w:t xml:space="preserve"> à </w:t>
      </w:r>
      <w:r w:rsidR="00F101C4" w:rsidRPr="00D709B4">
        <w:rPr>
          <w:rFonts w:ascii="Cambria" w:hAnsi="Cambria"/>
          <w:lang w:val="nl-NL"/>
        </w:rPr>
        <w:t>5</w:t>
      </w:r>
      <w:r w:rsidRPr="00D709B4">
        <w:rPr>
          <w:rFonts w:ascii="Cambria" w:hAnsi="Cambria"/>
          <w:lang w:val="nl-NL"/>
        </w:rPr>
        <w:t>000</w:t>
      </w:r>
      <w:r w:rsidRPr="00D709B4">
        <w:rPr>
          <w:rFonts w:ascii="Cambria" w:hAnsi="Cambria"/>
          <w:lang w:val="nl-NL"/>
        </w:rPr>
        <w:tab/>
      </w:r>
      <w:r w:rsidR="00414BDC">
        <w:rPr>
          <w:rFonts w:ascii="Cambria" w:hAnsi="Cambria"/>
          <w:lang w:val="nl-NL"/>
        </w:rPr>
        <w:tab/>
      </w:r>
      <w:r w:rsidR="00F101C4" w:rsidRPr="00D709B4">
        <w:rPr>
          <w:rFonts w:ascii="Cambria" w:hAnsi="Cambria"/>
          <w:lang w:val="nl-NL"/>
        </w:rPr>
        <w:t>1.000.000</w:t>
      </w:r>
      <w:r w:rsidRPr="00D709B4">
        <w:rPr>
          <w:rFonts w:ascii="Cambria" w:hAnsi="Cambria"/>
          <w:lang w:val="nl-NL"/>
        </w:rPr>
        <w:tab/>
      </w:r>
      <w:r w:rsidR="00D709B4">
        <w:rPr>
          <w:rFonts w:ascii="Cambria" w:hAnsi="Cambria"/>
          <w:lang w:val="nl-NL"/>
        </w:rPr>
        <w:tab/>
      </w:r>
      <w:r w:rsidR="00D709B4" w:rsidRPr="00D709B4">
        <w:rPr>
          <w:rFonts w:ascii="Cambria" w:hAnsi="Cambria"/>
          <w:lang w:val="nl-NL"/>
        </w:rPr>
        <w:t>1</w:t>
      </w:r>
      <w:r w:rsidR="00D56BE5">
        <w:rPr>
          <w:rFonts w:ascii="Cambria" w:hAnsi="Cambria"/>
          <w:lang w:val="nl-NL"/>
        </w:rPr>
        <w:t>.</w:t>
      </w:r>
      <w:r w:rsidR="00D709B4" w:rsidRPr="00D709B4">
        <w:rPr>
          <w:rFonts w:ascii="Cambria" w:hAnsi="Cambria"/>
          <w:lang w:val="nl-NL"/>
        </w:rPr>
        <w:t>424</w:t>
      </w:r>
    </w:p>
    <w:p w14:paraId="1A6FACC1" w14:textId="2E3289A6" w:rsidR="0059533F" w:rsidRDefault="00F101C4" w:rsidP="00F101C4">
      <w:pPr>
        <w:pStyle w:val="Geenafstand"/>
        <w:rPr>
          <w:rFonts w:ascii="Cambria" w:hAnsi="Cambria"/>
          <w:lang w:val="nl-NL"/>
        </w:rPr>
      </w:pPr>
      <w:r w:rsidRPr="00D709B4">
        <w:rPr>
          <w:rFonts w:ascii="Cambria" w:hAnsi="Cambria"/>
          <w:lang w:val="nl-NL"/>
        </w:rPr>
        <w:t>Vergoed</w:t>
      </w:r>
      <w:r w:rsidR="00414BDC">
        <w:rPr>
          <w:rFonts w:ascii="Cambria" w:hAnsi="Cambria"/>
          <w:lang w:val="nl-NL"/>
        </w:rPr>
        <w:t>.</w:t>
      </w:r>
      <w:r w:rsidR="0059533F" w:rsidRPr="00D709B4">
        <w:rPr>
          <w:rFonts w:ascii="Cambria" w:hAnsi="Cambria"/>
          <w:lang w:val="nl-NL"/>
        </w:rPr>
        <w:t>, taxigeld 1</w:t>
      </w:r>
      <w:r w:rsidRPr="00D709B4">
        <w:rPr>
          <w:rFonts w:ascii="Cambria" w:hAnsi="Cambria"/>
          <w:lang w:val="nl-NL"/>
        </w:rPr>
        <w:t>0</w:t>
      </w:r>
      <w:r w:rsidR="0059533F" w:rsidRPr="00D709B4">
        <w:rPr>
          <w:rFonts w:ascii="Cambria" w:hAnsi="Cambria"/>
          <w:lang w:val="nl-NL"/>
        </w:rPr>
        <w:t xml:space="preserve"> dagen/4 personen à 7500</w:t>
      </w:r>
      <w:r w:rsidR="0059533F" w:rsidRPr="00D709B4">
        <w:rPr>
          <w:rFonts w:ascii="Cambria" w:hAnsi="Cambria"/>
          <w:lang w:val="nl-NL"/>
        </w:rPr>
        <w:tab/>
      </w:r>
      <w:r w:rsidRPr="00D709B4">
        <w:rPr>
          <w:rFonts w:ascii="Cambria" w:hAnsi="Cambria"/>
          <w:lang w:val="nl-NL"/>
        </w:rPr>
        <w:t xml:space="preserve">    </w:t>
      </w:r>
      <w:r w:rsidR="0059533F" w:rsidRPr="00D709B4">
        <w:rPr>
          <w:rFonts w:ascii="Cambria" w:hAnsi="Cambria"/>
          <w:lang w:val="nl-NL"/>
        </w:rPr>
        <w:t>3</w:t>
      </w:r>
      <w:r w:rsidRPr="00D709B4">
        <w:rPr>
          <w:rFonts w:ascii="Cambria" w:hAnsi="Cambria"/>
          <w:lang w:val="nl-NL"/>
        </w:rPr>
        <w:t>0</w:t>
      </w:r>
      <w:r w:rsidR="0059533F" w:rsidRPr="00D709B4">
        <w:rPr>
          <w:rFonts w:ascii="Cambria" w:hAnsi="Cambria"/>
          <w:lang w:val="nl-NL"/>
        </w:rPr>
        <w:t>0.000</w:t>
      </w:r>
      <w:r w:rsidR="0059533F" w:rsidRPr="00D709B4">
        <w:rPr>
          <w:rFonts w:ascii="Cambria" w:hAnsi="Cambria"/>
          <w:lang w:val="nl-NL"/>
        </w:rPr>
        <w:tab/>
      </w:r>
      <w:r w:rsidR="00D709B4">
        <w:rPr>
          <w:rFonts w:ascii="Cambria" w:hAnsi="Cambria"/>
          <w:lang w:val="nl-NL"/>
        </w:rPr>
        <w:tab/>
      </w:r>
      <w:r w:rsidR="0059533F" w:rsidRPr="00D709B4">
        <w:rPr>
          <w:rFonts w:ascii="Cambria" w:hAnsi="Cambria"/>
          <w:lang w:val="nl-NL"/>
        </w:rPr>
        <w:t xml:space="preserve">   </w:t>
      </w:r>
      <w:r w:rsidR="00D56BE5">
        <w:rPr>
          <w:rFonts w:ascii="Cambria" w:hAnsi="Cambria"/>
          <w:lang w:val="nl-NL"/>
        </w:rPr>
        <w:t xml:space="preserve"> </w:t>
      </w:r>
      <w:r w:rsidR="00D709B4" w:rsidRPr="00D709B4">
        <w:rPr>
          <w:rFonts w:ascii="Cambria" w:hAnsi="Cambria"/>
          <w:lang w:val="nl-NL"/>
        </w:rPr>
        <w:t>457</w:t>
      </w:r>
    </w:p>
    <w:p w14:paraId="00893611" w14:textId="5DD7BB2D" w:rsidR="00D709B4" w:rsidRDefault="00D709B4" w:rsidP="00F101C4">
      <w:pPr>
        <w:pStyle w:val="Geenafstand"/>
        <w:rPr>
          <w:rFonts w:ascii="Cambria" w:hAnsi="Cambria"/>
          <w:lang w:val="nl-NL"/>
        </w:rPr>
      </w:pPr>
      <w:r>
        <w:rPr>
          <w:rFonts w:ascii="Cambria" w:hAnsi="Cambria"/>
          <w:lang w:val="nl-NL"/>
        </w:rPr>
        <w:t>Pand rechtswinkel</w:t>
      </w:r>
      <w:r>
        <w:rPr>
          <w:rFonts w:ascii="Cambria" w:hAnsi="Cambria"/>
          <w:lang w:val="nl-NL"/>
        </w:rPr>
        <w:tab/>
      </w:r>
      <w:r>
        <w:rPr>
          <w:rFonts w:ascii="Cambria" w:hAnsi="Cambria"/>
          <w:lang w:val="nl-NL"/>
        </w:rPr>
        <w:tab/>
      </w:r>
      <w:r>
        <w:rPr>
          <w:rFonts w:ascii="Cambria" w:hAnsi="Cambria"/>
          <w:lang w:val="nl-NL"/>
        </w:rPr>
        <w:tab/>
      </w:r>
      <w:r>
        <w:rPr>
          <w:rFonts w:ascii="Cambria" w:hAnsi="Cambria"/>
          <w:lang w:val="nl-NL"/>
        </w:rPr>
        <w:tab/>
      </w:r>
      <w:r>
        <w:rPr>
          <w:rFonts w:ascii="Cambria" w:hAnsi="Cambria"/>
          <w:lang w:val="nl-NL"/>
        </w:rPr>
        <w:tab/>
        <w:t xml:space="preserve">gratis </w:t>
      </w:r>
    </w:p>
    <w:p w14:paraId="7DAA632C" w14:textId="23CEA319" w:rsidR="00D709B4" w:rsidRPr="00D709B4" w:rsidRDefault="00D709B4" w:rsidP="00F101C4">
      <w:pPr>
        <w:pStyle w:val="Geenafstand"/>
        <w:rPr>
          <w:rFonts w:ascii="Cambria" w:hAnsi="Cambria"/>
          <w:lang w:val="nl-NL"/>
        </w:rPr>
      </w:pPr>
      <w:r>
        <w:rPr>
          <w:rFonts w:ascii="Cambria" w:hAnsi="Cambria"/>
          <w:lang w:val="nl-NL"/>
        </w:rPr>
        <w:t>Advisering in rechtswinkel</w:t>
      </w:r>
      <w:r>
        <w:rPr>
          <w:rFonts w:ascii="Cambria" w:hAnsi="Cambria"/>
          <w:lang w:val="nl-NL"/>
        </w:rPr>
        <w:tab/>
      </w:r>
      <w:r>
        <w:rPr>
          <w:rFonts w:ascii="Cambria" w:hAnsi="Cambria"/>
          <w:lang w:val="nl-NL"/>
        </w:rPr>
        <w:tab/>
      </w:r>
      <w:r>
        <w:rPr>
          <w:rFonts w:ascii="Cambria" w:hAnsi="Cambria"/>
          <w:lang w:val="nl-NL"/>
        </w:rPr>
        <w:tab/>
      </w:r>
      <w:r>
        <w:rPr>
          <w:rFonts w:ascii="Cambria" w:hAnsi="Cambria"/>
          <w:lang w:val="nl-NL"/>
        </w:rPr>
        <w:tab/>
        <w:t>gratis</w:t>
      </w:r>
    </w:p>
    <w:p w14:paraId="306C0BAC" w14:textId="77777777" w:rsidR="0059533F" w:rsidRPr="00D709B4" w:rsidRDefault="0059533F" w:rsidP="0059533F">
      <w:pPr>
        <w:pStyle w:val="Geenafstand"/>
        <w:rPr>
          <w:rFonts w:ascii="Cambria" w:hAnsi="Cambria"/>
          <w:u w:val="single"/>
          <w:lang w:val="nl-NL"/>
        </w:rPr>
      </w:pPr>
      <w:r w:rsidRPr="00D709B4">
        <w:rPr>
          <w:rFonts w:ascii="Cambria" w:hAnsi="Cambria"/>
          <w:u w:val="single"/>
          <w:lang w:val="nl-NL"/>
        </w:rPr>
        <w:t>Juridische kosten en communicatie</w:t>
      </w:r>
    </w:p>
    <w:p w14:paraId="3C0898F4" w14:textId="255C6679" w:rsidR="0059533F" w:rsidRPr="00D709B4" w:rsidRDefault="00F101C4" w:rsidP="0059533F">
      <w:pPr>
        <w:pStyle w:val="Geenafstand"/>
        <w:rPr>
          <w:rFonts w:ascii="Cambria" w:hAnsi="Cambria"/>
          <w:lang w:val="nl-NL"/>
        </w:rPr>
      </w:pPr>
      <w:r w:rsidRPr="00D709B4">
        <w:rPr>
          <w:rFonts w:ascii="Cambria" w:hAnsi="Cambria"/>
          <w:lang w:val="nl-NL"/>
        </w:rPr>
        <w:t xml:space="preserve">Noodfonds </w:t>
      </w:r>
      <w:r w:rsidR="0059533F" w:rsidRPr="00D709B4">
        <w:rPr>
          <w:rFonts w:ascii="Cambria" w:hAnsi="Cambria"/>
          <w:lang w:val="nl-NL"/>
        </w:rPr>
        <w:t>advocaat en dossiers</w:t>
      </w:r>
      <w:r w:rsidR="0059533F" w:rsidRPr="00D709B4">
        <w:rPr>
          <w:rFonts w:ascii="Cambria" w:hAnsi="Cambria"/>
          <w:lang w:val="nl-NL"/>
        </w:rPr>
        <w:tab/>
        <w:t xml:space="preserve">      </w:t>
      </w:r>
      <w:r w:rsidRPr="00D709B4">
        <w:rPr>
          <w:rFonts w:ascii="Cambria" w:hAnsi="Cambria"/>
          <w:lang w:val="nl-NL"/>
        </w:rPr>
        <w:tab/>
      </w:r>
      <w:r w:rsidR="00D709B4" w:rsidRPr="00D709B4">
        <w:rPr>
          <w:rFonts w:ascii="Cambria" w:hAnsi="Cambria"/>
          <w:lang w:val="nl-NL"/>
        </w:rPr>
        <w:t xml:space="preserve"> </w:t>
      </w:r>
      <w:r w:rsidR="00D709B4">
        <w:rPr>
          <w:rFonts w:ascii="Cambria" w:hAnsi="Cambria"/>
          <w:lang w:val="nl-NL"/>
        </w:rPr>
        <w:tab/>
      </w:r>
      <w:r w:rsidR="00D709B4" w:rsidRPr="00D709B4">
        <w:rPr>
          <w:rFonts w:ascii="Cambria" w:hAnsi="Cambria"/>
          <w:lang w:val="nl-NL"/>
        </w:rPr>
        <w:t xml:space="preserve">  </w:t>
      </w:r>
      <w:r w:rsidR="0059533F" w:rsidRPr="00D709B4">
        <w:rPr>
          <w:rFonts w:ascii="Cambria" w:hAnsi="Cambria"/>
          <w:lang w:val="nl-NL"/>
        </w:rPr>
        <w:t xml:space="preserve"> </w:t>
      </w:r>
      <w:r w:rsidRPr="00D709B4">
        <w:rPr>
          <w:rFonts w:ascii="Cambria" w:hAnsi="Cambria"/>
          <w:lang w:val="nl-NL"/>
        </w:rPr>
        <w:t>200.000</w:t>
      </w:r>
      <w:r w:rsidR="00D709B4" w:rsidRPr="00D709B4">
        <w:rPr>
          <w:rFonts w:ascii="Cambria" w:hAnsi="Cambria"/>
          <w:lang w:val="nl-NL"/>
        </w:rPr>
        <w:tab/>
      </w:r>
      <w:r w:rsidR="00D709B4">
        <w:rPr>
          <w:rFonts w:ascii="Cambria" w:hAnsi="Cambria"/>
          <w:lang w:val="nl-NL"/>
        </w:rPr>
        <w:tab/>
      </w:r>
      <w:r w:rsidR="00D709B4" w:rsidRPr="00D709B4">
        <w:rPr>
          <w:rFonts w:ascii="Cambria" w:hAnsi="Cambria"/>
          <w:lang w:val="nl-NL"/>
        </w:rPr>
        <w:t xml:space="preserve">   305</w:t>
      </w:r>
    </w:p>
    <w:p w14:paraId="30E0AFD1" w14:textId="68038EB6" w:rsidR="0059533F" w:rsidRPr="00D709B4" w:rsidRDefault="0059533F" w:rsidP="0059533F">
      <w:pPr>
        <w:pStyle w:val="Geenafstand"/>
        <w:rPr>
          <w:rFonts w:ascii="Cambria" w:hAnsi="Cambria"/>
          <w:lang w:val="nl-NL"/>
        </w:rPr>
      </w:pPr>
      <w:r w:rsidRPr="00D709B4">
        <w:rPr>
          <w:rFonts w:ascii="Cambria" w:hAnsi="Cambria"/>
          <w:lang w:val="nl-NL"/>
        </w:rPr>
        <w:t xml:space="preserve">telefoon/internet abonnement </w:t>
      </w:r>
      <w:r w:rsidRPr="00D709B4">
        <w:rPr>
          <w:rFonts w:ascii="Cambria" w:hAnsi="Cambria"/>
          <w:lang w:val="nl-NL"/>
        </w:rPr>
        <w:tab/>
      </w:r>
      <w:r w:rsidRPr="00D709B4">
        <w:rPr>
          <w:rFonts w:ascii="Cambria" w:hAnsi="Cambria"/>
          <w:lang w:val="nl-NL"/>
        </w:rPr>
        <w:tab/>
      </w:r>
      <w:r w:rsidRPr="00D709B4">
        <w:rPr>
          <w:rFonts w:ascii="Cambria" w:hAnsi="Cambria"/>
          <w:lang w:val="nl-NL"/>
        </w:rPr>
        <w:tab/>
        <w:t xml:space="preserve">  </w:t>
      </w:r>
      <w:r w:rsidR="00D709B4" w:rsidRPr="00D709B4">
        <w:rPr>
          <w:rFonts w:ascii="Cambria" w:hAnsi="Cambria"/>
          <w:lang w:val="nl-NL"/>
        </w:rPr>
        <w:t xml:space="preserve">    </w:t>
      </w:r>
      <w:r w:rsidRPr="00D709B4">
        <w:rPr>
          <w:rFonts w:ascii="Cambria" w:hAnsi="Cambria"/>
          <w:lang w:val="nl-NL"/>
        </w:rPr>
        <w:t>84.000</w:t>
      </w:r>
      <w:r w:rsidRPr="00D709B4">
        <w:rPr>
          <w:rFonts w:ascii="Cambria" w:hAnsi="Cambria"/>
          <w:lang w:val="nl-NL"/>
        </w:rPr>
        <w:tab/>
      </w:r>
      <w:r w:rsidR="00D709B4">
        <w:rPr>
          <w:rFonts w:ascii="Cambria" w:hAnsi="Cambria"/>
          <w:lang w:val="nl-NL"/>
        </w:rPr>
        <w:tab/>
      </w:r>
      <w:r w:rsidRPr="00D709B4">
        <w:rPr>
          <w:rFonts w:ascii="Cambria" w:hAnsi="Cambria"/>
          <w:lang w:val="nl-NL"/>
        </w:rPr>
        <w:t xml:space="preserve">   128</w:t>
      </w:r>
    </w:p>
    <w:p w14:paraId="5BE38EFC" w14:textId="77777777" w:rsidR="0059533F" w:rsidRPr="00D709B4" w:rsidRDefault="0059533F" w:rsidP="0059533F">
      <w:pPr>
        <w:pStyle w:val="Geenafstand"/>
        <w:rPr>
          <w:rFonts w:ascii="Cambria" w:hAnsi="Cambria"/>
          <w:u w:val="single"/>
          <w:lang w:val="nl-NL"/>
        </w:rPr>
      </w:pPr>
      <w:r w:rsidRPr="00D709B4">
        <w:rPr>
          <w:rFonts w:ascii="Cambria" w:hAnsi="Cambria"/>
          <w:u w:val="single"/>
          <w:lang w:val="nl-NL"/>
        </w:rPr>
        <w:t>Gevangenisbezoeken</w:t>
      </w:r>
    </w:p>
    <w:p w14:paraId="43F14418" w14:textId="2E8176D2" w:rsidR="0059533F" w:rsidRPr="00D709B4" w:rsidRDefault="0059533F" w:rsidP="00F101C4">
      <w:pPr>
        <w:pStyle w:val="Geenafstand"/>
        <w:rPr>
          <w:rFonts w:ascii="Cambria" w:hAnsi="Cambria"/>
          <w:lang w:val="nl-NL"/>
        </w:rPr>
      </w:pPr>
      <w:r w:rsidRPr="00D709B4">
        <w:rPr>
          <w:rFonts w:ascii="Cambria" w:hAnsi="Cambria"/>
          <w:lang w:val="nl-NL"/>
        </w:rPr>
        <w:t xml:space="preserve">Benzine </w:t>
      </w:r>
      <w:r w:rsidR="00F101C4" w:rsidRPr="00D709B4">
        <w:rPr>
          <w:rFonts w:ascii="Cambria" w:hAnsi="Cambria"/>
          <w:lang w:val="nl-NL"/>
        </w:rPr>
        <w:t>gevangenis</w:t>
      </w:r>
      <w:r w:rsidRPr="00D709B4">
        <w:rPr>
          <w:rFonts w:ascii="Cambria" w:hAnsi="Cambria"/>
          <w:lang w:val="nl-NL"/>
        </w:rPr>
        <w:t xml:space="preserve"> bezoeken</w:t>
      </w:r>
      <w:r w:rsidR="00F101C4" w:rsidRPr="00D709B4">
        <w:rPr>
          <w:rFonts w:ascii="Cambria" w:hAnsi="Cambria"/>
          <w:lang w:val="nl-NL"/>
        </w:rPr>
        <w:t>+ onderzoek</w:t>
      </w:r>
      <w:r w:rsidRPr="00D709B4">
        <w:rPr>
          <w:rFonts w:ascii="Cambria" w:hAnsi="Cambria"/>
          <w:lang w:val="nl-NL"/>
        </w:rPr>
        <w:tab/>
      </w:r>
      <w:r w:rsidR="00D709B4">
        <w:rPr>
          <w:rFonts w:ascii="Cambria" w:hAnsi="Cambria"/>
          <w:lang w:val="nl-NL"/>
        </w:rPr>
        <w:tab/>
      </w:r>
      <w:r w:rsidR="00F101C4" w:rsidRPr="00D709B4">
        <w:rPr>
          <w:rFonts w:ascii="Cambria" w:hAnsi="Cambria"/>
          <w:lang w:val="nl-NL"/>
        </w:rPr>
        <w:t>1.200.000</w:t>
      </w:r>
      <w:r w:rsidRPr="00D709B4">
        <w:rPr>
          <w:rFonts w:ascii="Cambria" w:hAnsi="Cambria"/>
          <w:lang w:val="nl-NL"/>
        </w:rPr>
        <w:tab/>
      </w:r>
      <w:r w:rsidR="00D709B4">
        <w:rPr>
          <w:rFonts w:ascii="Cambria" w:hAnsi="Cambria"/>
          <w:lang w:val="nl-NL"/>
        </w:rPr>
        <w:tab/>
      </w:r>
      <w:r w:rsidR="00D709B4" w:rsidRPr="00D709B4">
        <w:rPr>
          <w:rFonts w:ascii="Cambria" w:hAnsi="Cambria"/>
          <w:lang w:val="nl-NL"/>
        </w:rPr>
        <w:t>1</w:t>
      </w:r>
      <w:r w:rsidR="00D56BE5">
        <w:rPr>
          <w:rFonts w:ascii="Cambria" w:hAnsi="Cambria"/>
          <w:lang w:val="nl-NL"/>
        </w:rPr>
        <w:t>.</w:t>
      </w:r>
      <w:r w:rsidR="00D709B4" w:rsidRPr="00D709B4">
        <w:rPr>
          <w:rFonts w:ascii="Cambria" w:hAnsi="Cambria"/>
          <w:lang w:val="nl-NL"/>
        </w:rPr>
        <w:t>829</w:t>
      </w:r>
    </w:p>
    <w:p w14:paraId="16593A3A" w14:textId="58E5B1C6" w:rsidR="0059533F" w:rsidRPr="00D709B4" w:rsidRDefault="0059533F" w:rsidP="0059533F">
      <w:pPr>
        <w:pStyle w:val="Geenafstand"/>
        <w:rPr>
          <w:rFonts w:ascii="Cambria" w:hAnsi="Cambria"/>
          <w:lang w:val="nl-NL"/>
        </w:rPr>
      </w:pPr>
      <w:r w:rsidRPr="00D709B4">
        <w:rPr>
          <w:rFonts w:ascii="Cambria" w:hAnsi="Cambria"/>
          <w:lang w:val="nl-NL"/>
        </w:rPr>
        <w:t>Autohuur (</w:t>
      </w:r>
      <w:proofErr w:type="spellStart"/>
      <w:r w:rsidRPr="00D709B4">
        <w:rPr>
          <w:rFonts w:ascii="Cambria" w:hAnsi="Cambria"/>
          <w:lang w:val="nl-NL"/>
        </w:rPr>
        <w:t>Melfi</w:t>
      </w:r>
      <w:proofErr w:type="spellEnd"/>
      <w:r w:rsidRPr="00D709B4">
        <w:rPr>
          <w:rFonts w:ascii="Cambria" w:hAnsi="Cambria"/>
          <w:lang w:val="nl-NL"/>
        </w:rPr>
        <w:t>) 3 dagen à 160.000</w:t>
      </w:r>
      <w:r w:rsidRPr="00D709B4">
        <w:rPr>
          <w:rFonts w:ascii="Cambria" w:hAnsi="Cambria"/>
          <w:lang w:val="nl-NL"/>
        </w:rPr>
        <w:tab/>
      </w:r>
      <w:r w:rsidRPr="00D709B4">
        <w:rPr>
          <w:rFonts w:ascii="Cambria" w:hAnsi="Cambria"/>
          <w:lang w:val="nl-NL"/>
        </w:rPr>
        <w:tab/>
      </w:r>
      <w:r w:rsidR="00D709B4">
        <w:rPr>
          <w:rFonts w:ascii="Cambria" w:hAnsi="Cambria"/>
          <w:lang w:val="nl-NL"/>
        </w:rPr>
        <w:tab/>
      </w:r>
      <w:r w:rsidR="00D709B4" w:rsidRPr="00D709B4">
        <w:rPr>
          <w:rFonts w:ascii="Cambria" w:hAnsi="Cambria"/>
          <w:lang w:val="nl-NL"/>
        </w:rPr>
        <w:t xml:space="preserve">   </w:t>
      </w:r>
      <w:r w:rsidRPr="00D709B4">
        <w:rPr>
          <w:rFonts w:ascii="Cambria" w:hAnsi="Cambria"/>
          <w:lang w:val="nl-NL"/>
        </w:rPr>
        <w:t>480.000</w:t>
      </w:r>
      <w:r w:rsidRPr="00D709B4">
        <w:rPr>
          <w:rFonts w:ascii="Cambria" w:hAnsi="Cambria"/>
          <w:lang w:val="nl-NL"/>
        </w:rPr>
        <w:tab/>
      </w:r>
      <w:r w:rsidR="00D709B4">
        <w:rPr>
          <w:rFonts w:ascii="Cambria" w:hAnsi="Cambria"/>
          <w:lang w:val="nl-NL"/>
        </w:rPr>
        <w:tab/>
      </w:r>
      <w:r w:rsidRPr="00D709B4">
        <w:rPr>
          <w:rFonts w:ascii="Cambria" w:hAnsi="Cambria"/>
          <w:lang w:val="nl-NL"/>
        </w:rPr>
        <w:t xml:space="preserve">  </w:t>
      </w:r>
      <w:r w:rsidR="00D56BE5">
        <w:rPr>
          <w:rFonts w:ascii="Cambria" w:hAnsi="Cambria"/>
          <w:lang w:val="nl-NL"/>
        </w:rPr>
        <w:t xml:space="preserve">  </w:t>
      </w:r>
      <w:r w:rsidRPr="00D709B4">
        <w:rPr>
          <w:rFonts w:ascii="Cambria" w:hAnsi="Cambria"/>
          <w:lang w:val="nl-NL"/>
        </w:rPr>
        <w:t>732</w:t>
      </w:r>
    </w:p>
    <w:p w14:paraId="4FE7B2CF" w14:textId="77777777" w:rsidR="0059533F" w:rsidRPr="00D709B4" w:rsidRDefault="0059533F" w:rsidP="0059533F">
      <w:pPr>
        <w:pStyle w:val="Geenafstand"/>
        <w:rPr>
          <w:rFonts w:ascii="Cambria" w:hAnsi="Cambria"/>
          <w:u w:val="single"/>
          <w:lang w:val="nl-NL"/>
        </w:rPr>
      </w:pPr>
      <w:r w:rsidRPr="00D709B4">
        <w:rPr>
          <w:rFonts w:ascii="Cambria" w:hAnsi="Cambria"/>
          <w:u w:val="single"/>
          <w:lang w:val="nl-NL"/>
        </w:rPr>
        <w:t>Materiaal</w:t>
      </w:r>
    </w:p>
    <w:p w14:paraId="15A99F1A" w14:textId="42BB8245" w:rsidR="0059533F" w:rsidRPr="00D709B4" w:rsidRDefault="0059533F" w:rsidP="0059533F">
      <w:pPr>
        <w:pStyle w:val="Geenafstand"/>
        <w:rPr>
          <w:rFonts w:ascii="Cambria" w:hAnsi="Cambria"/>
          <w:lang w:val="nl-NL"/>
        </w:rPr>
      </w:pPr>
      <w:r w:rsidRPr="00D709B4">
        <w:rPr>
          <w:rFonts w:ascii="Cambria" w:hAnsi="Cambria"/>
          <w:lang w:val="nl-NL"/>
        </w:rPr>
        <w:t xml:space="preserve">Papier </w:t>
      </w:r>
      <w:r w:rsidRPr="00D709B4">
        <w:rPr>
          <w:rFonts w:ascii="Cambria" w:hAnsi="Cambria"/>
          <w:lang w:val="nl-NL"/>
        </w:rPr>
        <w:tab/>
      </w:r>
      <w:r w:rsidRPr="00D709B4">
        <w:rPr>
          <w:rFonts w:ascii="Cambria" w:hAnsi="Cambria"/>
          <w:lang w:val="nl-NL"/>
        </w:rPr>
        <w:tab/>
      </w:r>
      <w:r w:rsidRPr="00D709B4">
        <w:rPr>
          <w:rFonts w:ascii="Cambria" w:hAnsi="Cambria"/>
          <w:lang w:val="nl-NL"/>
        </w:rPr>
        <w:tab/>
      </w:r>
      <w:r w:rsidRPr="00D709B4">
        <w:rPr>
          <w:rFonts w:ascii="Cambria" w:hAnsi="Cambria"/>
          <w:lang w:val="nl-NL"/>
        </w:rPr>
        <w:tab/>
      </w:r>
      <w:r w:rsidRPr="00D709B4">
        <w:rPr>
          <w:rFonts w:ascii="Cambria" w:hAnsi="Cambria"/>
          <w:lang w:val="nl-NL"/>
        </w:rPr>
        <w:tab/>
      </w:r>
      <w:r w:rsidRPr="00D709B4">
        <w:rPr>
          <w:rFonts w:ascii="Cambria" w:hAnsi="Cambria"/>
          <w:lang w:val="nl-NL"/>
        </w:rPr>
        <w:tab/>
      </w:r>
      <w:r w:rsidR="00D709B4">
        <w:rPr>
          <w:rFonts w:ascii="Cambria" w:hAnsi="Cambria"/>
          <w:lang w:val="nl-NL"/>
        </w:rPr>
        <w:tab/>
      </w:r>
      <w:r w:rsidRPr="00D709B4">
        <w:rPr>
          <w:rFonts w:ascii="Cambria" w:hAnsi="Cambria"/>
          <w:lang w:val="nl-NL"/>
        </w:rPr>
        <w:t xml:space="preserve">  </w:t>
      </w:r>
      <w:r w:rsidR="00D709B4" w:rsidRPr="00D709B4">
        <w:rPr>
          <w:rFonts w:ascii="Cambria" w:hAnsi="Cambria"/>
          <w:lang w:val="nl-NL"/>
        </w:rPr>
        <w:t xml:space="preserve">   </w:t>
      </w:r>
      <w:r w:rsidRPr="00D709B4">
        <w:rPr>
          <w:rFonts w:ascii="Cambria" w:hAnsi="Cambria"/>
          <w:lang w:val="nl-NL"/>
        </w:rPr>
        <w:t>16.000</w:t>
      </w:r>
      <w:r w:rsidRPr="00D709B4">
        <w:rPr>
          <w:rFonts w:ascii="Cambria" w:hAnsi="Cambria"/>
          <w:lang w:val="nl-NL"/>
        </w:rPr>
        <w:tab/>
        <w:t xml:space="preserve"> </w:t>
      </w:r>
      <w:r w:rsidR="00D709B4">
        <w:rPr>
          <w:rFonts w:ascii="Cambria" w:hAnsi="Cambria"/>
          <w:lang w:val="nl-NL"/>
        </w:rPr>
        <w:tab/>
      </w:r>
      <w:r w:rsidRPr="00D709B4">
        <w:rPr>
          <w:rFonts w:ascii="Cambria" w:hAnsi="Cambria"/>
          <w:lang w:val="nl-NL"/>
        </w:rPr>
        <w:t xml:space="preserve">   </w:t>
      </w:r>
      <w:r w:rsidR="00D56BE5">
        <w:rPr>
          <w:rFonts w:ascii="Cambria" w:hAnsi="Cambria"/>
          <w:lang w:val="nl-NL"/>
        </w:rPr>
        <w:t xml:space="preserve">  </w:t>
      </w:r>
      <w:r w:rsidRPr="00D709B4">
        <w:rPr>
          <w:rFonts w:ascii="Cambria" w:hAnsi="Cambria"/>
          <w:lang w:val="nl-NL"/>
        </w:rPr>
        <w:t xml:space="preserve"> 24</w:t>
      </w:r>
    </w:p>
    <w:p w14:paraId="13F990B8" w14:textId="7EE1DBE8" w:rsidR="00D56BE5" w:rsidRDefault="00513B5A" w:rsidP="00D56BE5">
      <w:pPr>
        <w:pStyle w:val="Geenafstand"/>
        <w:rPr>
          <w:rFonts w:ascii="Cambria" w:hAnsi="Cambria"/>
          <w:lang w:val="nl-NL"/>
        </w:rPr>
      </w:pPr>
      <w:r w:rsidRPr="00D709B4">
        <w:rPr>
          <w:rFonts w:ascii="Cambria" w:hAnsi="Cambria"/>
          <w:lang w:val="nl-NL"/>
        </w:rPr>
        <w:t xml:space="preserve">Zonnepaneel </w:t>
      </w:r>
      <w:r w:rsidR="00F101C4" w:rsidRPr="00D709B4">
        <w:rPr>
          <w:rFonts w:ascii="Cambria" w:hAnsi="Cambria"/>
          <w:lang w:val="nl-NL"/>
        </w:rPr>
        <w:tab/>
      </w:r>
      <w:r w:rsidR="00F101C4" w:rsidRPr="00D709B4">
        <w:rPr>
          <w:rFonts w:ascii="Cambria" w:hAnsi="Cambria"/>
          <w:lang w:val="nl-NL"/>
        </w:rPr>
        <w:tab/>
      </w:r>
      <w:r w:rsidR="00F101C4" w:rsidRPr="00D709B4">
        <w:rPr>
          <w:rFonts w:ascii="Cambria" w:hAnsi="Cambria"/>
          <w:lang w:val="nl-NL"/>
        </w:rPr>
        <w:tab/>
      </w:r>
      <w:r w:rsidR="00F101C4" w:rsidRPr="00D709B4">
        <w:rPr>
          <w:rFonts w:ascii="Cambria" w:hAnsi="Cambria"/>
          <w:lang w:val="nl-NL"/>
        </w:rPr>
        <w:tab/>
      </w:r>
      <w:r w:rsidR="00F101C4" w:rsidRPr="00D709B4">
        <w:rPr>
          <w:rFonts w:ascii="Cambria" w:hAnsi="Cambria"/>
          <w:lang w:val="nl-NL"/>
        </w:rPr>
        <w:tab/>
      </w:r>
      <w:r w:rsidR="00D709B4">
        <w:rPr>
          <w:rFonts w:ascii="Cambria" w:hAnsi="Cambria"/>
          <w:lang w:val="nl-NL"/>
        </w:rPr>
        <w:tab/>
      </w:r>
      <w:r w:rsidR="00D709B4" w:rsidRPr="00D709B4">
        <w:rPr>
          <w:rFonts w:ascii="Cambria" w:hAnsi="Cambria"/>
          <w:lang w:val="nl-NL"/>
        </w:rPr>
        <w:t xml:space="preserve">   </w:t>
      </w:r>
      <w:r w:rsidR="00F101C4" w:rsidRPr="00D709B4">
        <w:rPr>
          <w:rFonts w:ascii="Cambria" w:hAnsi="Cambria"/>
          <w:lang w:val="nl-NL"/>
        </w:rPr>
        <w:t>150.000</w:t>
      </w:r>
      <w:r w:rsidR="00D709B4" w:rsidRPr="00D709B4">
        <w:rPr>
          <w:rFonts w:ascii="Cambria" w:hAnsi="Cambria"/>
          <w:lang w:val="nl-NL"/>
        </w:rPr>
        <w:tab/>
      </w:r>
      <w:r w:rsidR="00D709B4">
        <w:rPr>
          <w:rFonts w:ascii="Cambria" w:hAnsi="Cambria"/>
          <w:lang w:val="nl-NL"/>
        </w:rPr>
        <w:tab/>
      </w:r>
      <w:r w:rsidR="00D709B4" w:rsidRPr="00D709B4">
        <w:rPr>
          <w:rFonts w:ascii="Cambria" w:hAnsi="Cambria"/>
          <w:lang w:val="nl-NL"/>
        </w:rPr>
        <w:t xml:space="preserve">   </w:t>
      </w:r>
      <w:r w:rsidR="00D56BE5">
        <w:rPr>
          <w:rFonts w:ascii="Cambria" w:hAnsi="Cambria"/>
          <w:lang w:val="nl-NL"/>
        </w:rPr>
        <w:t xml:space="preserve"> </w:t>
      </w:r>
      <w:r w:rsidR="00D709B4" w:rsidRPr="00D709B4">
        <w:rPr>
          <w:rFonts w:ascii="Cambria" w:hAnsi="Cambria"/>
          <w:lang w:val="nl-NL"/>
        </w:rPr>
        <w:t>229</w:t>
      </w:r>
    </w:p>
    <w:p w14:paraId="4B9EBC33" w14:textId="77777777" w:rsidR="00D56BE5" w:rsidRDefault="0059533F" w:rsidP="00D56BE5">
      <w:pPr>
        <w:pStyle w:val="Geenafstand"/>
        <w:rPr>
          <w:rFonts w:ascii="Cambria" w:hAnsi="Cambria"/>
          <w:lang w:val="nl-NL"/>
        </w:rPr>
      </w:pPr>
      <w:r w:rsidRPr="00D709B4">
        <w:rPr>
          <w:rFonts w:ascii="Cambria" w:hAnsi="Cambria"/>
          <w:lang w:val="nl-NL"/>
        </w:rPr>
        <w:t>Totaal</w:t>
      </w:r>
      <w:r w:rsidRPr="00D709B4">
        <w:rPr>
          <w:rFonts w:ascii="Cambria" w:hAnsi="Cambria"/>
          <w:lang w:val="nl-NL"/>
        </w:rPr>
        <w:tab/>
      </w:r>
      <w:r w:rsidRPr="00D709B4">
        <w:rPr>
          <w:rFonts w:ascii="Cambria" w:hAnsi="Cambria"/>
          <w:lang w:val="nl-NL"/>
        </w:rPr>
        <w:tab/>
      </w:r>
      <w:r w:rsidR="00521A09" w:rsidRPr="00D709B4">
        <w:rPr>
          <w:rFonts w:ascii="Cambria" w:hAnsi="Cambria"/>
          <w:lang w:val="nl-NL"/>
        </w:rPr>
        <w:tab/>
      </w:r>
      <w:r w:rsidR="00F101C4" w:rsidRPr="00D709B4">
        <w:rPr>
          <w:rFonts w:ascii="Cambria" w:hAnsi="Cambria"/>
          <w:lang w:val="nl-NL"/>
        </w:rPr>
        <w:tab/>
      </w:r>
      <w:r w:rsidR="00F101C4" w:rsidRPr="00D709B4">
        <w:rPr>
          <w:rFonts w:ascii="Cambria" w:hAnsi="Cambria"/>
          <w:lang w:val="nl-NL"/>
        </w:rPr>
        <w:tab/>
      </w:r>
      <w:r w:rsidR="00F101C4" w:rsidRPr="00D709B4">
        <w:rPr>
          <w:rFonts w:ascii="Cambria" w:hAnsi="Cambria"/>
          <w:lang w:val="nl-NL"/>
        </w:rPr>
        <w:tab/>
      </w:r>
      <w:r w:rsidR="00D709B4">
        <w:rPr>
          <w:rFonts w:ascii="Cambria" w:hAnsi="Cambria"/>
          <w:lang w:val="nl-NL"/>
        </w:rPr>
        <w:tab/>
      </w:r>
      <w:r w:rsidR="00F101C4" w:rsidRPr="00D709B4">
        <w:rPr>
          <w:rFonts w:ascii="Cambria" w:hAnsi="Cambria"/>
          <w:lang w:val="nl-NL"/>
        </w:rPr>
        <w:t xml:space="preserve">3.430.000  </w:t>
      </w:r>
      <w:proofErr w:type="spellStart"/>
      <w:r w:rsidR="00F101C4" w:rsidRPr="00D709B4">
        <w:rPr>
          <w:rFonts w:ascii="Cambria" w:hAnsi="Cambria"/>
          <w:lang w:val="nl-NL"/>
        </w:rPr>
        <w:t>Fcfa</w:t>
      </w:r>
      <w:proofErr w:type="spellEnd"/>
      <w:r w:rsidR="00D709B4">
        <w:rPr>
          <w:rFonts w:ascii="Cambria" w:hAnsi="Cambria"/>
          <w:lang w:val="nl-NL"/>
        </w:rPr>
        <w:tab/>
      </w:r>
      <w:r w:rsidR="00D709B4">
        <w:rPr>
          <w:rFonts w:ascii="Cambria" w:hAnsi="Cambria"/>
          <w:lang w:val="nl-NL"/>
        </w:rPr>
        <w:tab/>
        <w:t xml:space="preserve"> </w:t>
      </w:r>
      <w:r w:rsidR="00F101C4" w:rsidRPr="00D709B4">
        <w:rPr>
          <w:rFonts w:ascii="Cambria" w:hAnsi="Cambria"/>
          <w:lang w:val="nl-NL"/>
        </w:rPr>
        <w:t>5.229 €</w:t>
      </w:r>
    </w:p>
    <w:p w14:paraId="298E6842" w14:textId="77777777" w:rsidR="00EB29DB" w:rsidRDefault="00EB29DB" w:rsidP="00D56BE5">
      <w:pPr>
        <w:pStyle w:val="Geenafstand"/>
        <w:rPr>
          <w:rFonts w:ascii="Cambria" w:hAnsi="Cambria"/>
          <w:lang w:val="nl-NL"/>
        </w:rPr>
      </w:pPr>
    </w:p>
    <w:p w14:paraId="2A5FDF47" w14:textId="77777777" w:rsidR="00EB29DB" w:rsidRDefault="00EB29DB" w:rsidP="00D56BE5">
      <w:pPr>
        <w:pStyle w:val="Geenafstand"/>
        <w:rPr>
          <w:rFonts w:ascii="Cambria" w:hAnsi="Cambria"/>
          <w:lang w:val="nl-NL"/>
        </w:rPr>
      </w:pPr>
    </w:p>
    <w:p w14:paraId="6FD7E6C1" w14:textId="77777777" w:rsidR="00EB29DB" w:rsidRDefault="00EB29DB" w:rsidP="00D56BE5">
      <w:pPr>
        <w:pStyle w:val="Geenafstand"/>
        <w:rPr>
          <w:rFonts w:ascii="Cambria" w:hAnsi="Cambria"/>
          <w:lang w:val="nl-NL"/>
        </w:rPr>
        <w:sectPr w:rsidR="00EB29DB" w:rsidSect="00D56BE5">
          <w:type w:val="continuous"/>
          <w:pgSz w:w="11906" w:h="16838"/>
          <w:pgMar w:top="1417" w:right="1417" w:bottom="1417" w:left="1417" w:header="708" w:footer="708" w:gutter="0"/>
          <w:cols w:space="708"/>
          <w:docGrid w:linePitch="360"/>
        </w:sectPr>
      </w:pPr>
    </w:p>
    <w:p w14:paraId="4B982514" w14:textId="77777777" w:rsidR="00EB29DB" w:rsidRDefault="00EB29DB" w:rsidP="00D56BE5">
      <w:pPr>
        <w:pStyle w:val="Geenafstand"/>
        <w:rPr>
          <w:rFonts w:ascii="Cambria" w:hAnsi="Cambria"/>
          <w:lang w:val="nl-NL"/>
        </w:rPr>
      </w:pPr>
    </w:p>
    <w:p w14:paraId="4A19F5D3" w14:textId="77777777" w:rsidR="00EB29DB" w:rsidRDefault="00EB29DB" w:rsidP="00EB29DB">
      <w:pPr>
        <w:pStyle w:val="Geenafstand"/>
        <w:rPr>
          <w:rFonts w:ascii="Cambria" w:hAnsi="Cambria"/>
          <w:lang w:val="nl-NL"/>
        </w:rPr>
      </w:pPr>
      <w:r w:rsidRPr="00DC66E6">
        <w:rPr>
          <w:rFonts w:ascii="Cambria" w:hAnsi="Cambria"/>
          <w:noProof/>
          <w:lang w:val="nl-NL"/>
        </w:rPr>
        <w:drawing>
          <wp:inline distT="0" distB="0" distL="0" distR="0" wp14:anchorId="42F0A2F3" wp14:editId="014EF227">
            <wp:extent cx="2733675" cy="3024575"/>
            <wp:effectExtent l="0" t="0" r="0" b="4445"/>
            <wp:docPr id="130321804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57" t="5123" b="25712"/>
                    <a:stretch/>
                  </pic:blipFill>
                  <pic:spPr bwMode="auto">
                    <a:xfrm>
                      <a:off x="0" y="0"/>
                      <a:ext cx="2772305" cy="306731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mbria" w:hAnsi="Cambria"/>
          <w:lang w:val="nl-NL"/>
        </w:rPr>
        <w:t xml:space="preserve"> </w:t>
      </w:r>
    </w:p>
    <w:p w14:paraId="361D8DAD" w14:textId="77777777" w:rsidR="00EB29DB" w:rsidRDefault="00EB29DB" w:rsidP="00EB29DB">
      <w:pPr>
        <w:pStyle w:val="Geenafstand"/>
        <w:rPr>
          <w:rFonts w:ascii="Cambria" w:hAnsi="Cambria"/>
          <w:lang w:val="nl-NL"/>
        </w:rPr>
      </w:pPr>
    </w:p>
    <w:p w14:paraId="38729131" w14:textId="77777777" w:rsidR="00EB29DB" w:rsidRDefault="00EB29DB" w:rsidP="00EB29DB">
      <w:pPr>
        <w:pStyle w:val="Geenafstand"/>
        <w:rPr>
          <w:rFonts w:ascii="Cambria" w:hAnsi="Cambria"/>
          <w:lang w:val="nl-NL"/>
        </w:rPr>
      </w:pPr>
    </w:p>
    <w:p w14:paraId="05327D3B" w14:textId="77777777" w:rsidR="00EB29DB" w:rsidRDefault="00EB29DB" w:rsidP="00EB29DB">
      <w:pPr>
        <w:pStyle w:val="Geenafstand"/>
        <w:rPr>
          <w:rFonts w:ascii="Cambria" w:hAnsi="Cambria"/>
          <w:lang w:val="nl-NL"/>
        </w:rPr>
      </w:pPr>
    </w:p>
    <w:p w14:paraId="41F6289E" w14:textId="77777777" w:rsidR="00EB29DB" w:rsidRDefault="00EB29DB" w:rsidP="00EB29DB">
      <w:pPr>
        <w:pStyle w:val="Geenafstand"/>
        <w:rPr>
          <w:rFonts w:ascii="Cambria" w:hAnsi="Cambria"/>
          <w:lang w:val="nl-NL"/>
        </w:rPr>
      </w:pPr>
    </w:p>
    <w:p w14:paraId="43770EB5" w14:textId="77777777" w:rsidR="00EB29DB" w:rsidRDefault="00EB29DB" w:rsidP="00EB29DB">
      <w:pPr>
        <w:pStyle w:val="Geenafstand"/>
        <w:rPr>
          <w:rFonts w:ascii="Cambria" w:hAnsi="Cambria"/>
          <w:lang w:val="nl-NL"/>
        </w:rPr>
      </w:pPr>
    </w:p>
    <w:p w14:paraId="391878C0" w14:textId="77777777" w:rsidR="00EB29DB" w:rsidRDefault="00EB29DB" w:rsidP="00EB29DB">
      <w:pPr>
        <w:pStyle w:val="Geenafstand"/>
        <w:rPr>
          <w:rFonts w:ascii="Cambria" w:hAnsi="Cambria"/>
          <w:lang w:val="nl-NL"/>
        </w:rPr>
      </w:pPr>
    </w:p>
    <w:p w14:paraId="142EA795" w14:textId="77777777" w:rsidR="00EB29DB" w:rsidRDefault="00EB29DB" w:rsidP="00EB29DB">
      <w:pPr>
        <w:pStyle w:val="Geenafstand"/>
        <w:rPr>
          <w:rFonts w:ascii="Cambria" w:hAnsi="Cambria"/>
          <w:lang w:val="nl-NL"/>
        </w:rPr>
      </w:pPr>
    </w:p>
    <w:p w14:paraId="0D18B2E1" w14:textId="77777777" w:rsidR="00EB29DB" w:rsidRDefault="00EB29DB" w:rsidP="00EB29DB">
      <w:pPr>
        <w:pStyle w:val="Geenafstand"/>
        <w:rPr>
          <w:rFonts w:ascii="Cambria" w:hAnsi="Cambria"/>
          <w:lang w:val="nl-NL"/>
        </w:rPr>
      </w:pPr>
    </w:p>
    <w:p w14:paraId="32FD557F" w14:textId="77777777" w:rsidR="00EB29DB" w:rsidRDefault="00EB29DB" w:rsidP="00EB29DB">
      <w:pPr>
        <w:pStyle w:val="Geenafstand"/>
        <w:rPr>
          <w:rFonts w:ascii="Cambria" w:hAnsi="Cambria"/>
          <w:lang w:val="nl-NL"/>
        </w:rPr>
      </w:pPr>
    </w:p>
    <w:p w14:paraId="01F1681D" w14:textId="74FD9104" w:rsidR="006931AB" w:rsidRDefault="00EB29DB" w:rsidP="00EB29DB">
      <w:pPr>
        <w:pStyle w:val="Geenafstand"/>
        <w:rPr>
          <w:lang w:val="nl-NL"/>
        </w:rPr>
      </w:pPr>
      <w:proofErr w:type="spellStart"/>
      <w:r w:rsidRPr="00DC66E6">
        <w:rPr>
          <w:i/>
          <w:iCs/>
          <w:lang w:val="nl-NL"/>
        </w:rPr>
        <w:t>Asila’s</w:t>
      </w:r>
      <w:proofErr w:type="spellEnd"/>
      <w:r w:rsidRPr="00DC66E6">
        <w:rPr>
          <w:i/>
          <w:iCs/>
          <w:lang w:val="nl-NL"/>
        </w:rPr>
        <w:t xml:space="preserve"> moeder wist niet wat ze kon doen om te voorkomen dat haar man </w:t>
      </w:r>
      <w:proofErr w:type="spellStart"/>
      <w:r w:rsidRPr="00DC66E6">
        <w:rPr>
          <w:i/>
          <w:iCs/>
          <w:lang w:val="nl-NL"/>
        </w:rPr>
        <w:t>Asila</w:t>
      </w:r>
      <w:proofErr w:type="spellEnd"/>
      <w:r w:rsidRPr="00DC66E6">
        <w:rPr>
          <w:i/>
          <w:iCs/>
          <w:lang w:val="nl-NL"/>
        </w:rPr>
        <w:t xml:space="preserve"> zou uithuwelijken (zeg maar verkopen, want de bruidsprijs voor zo’n jong meisje is het dubbele van de traditionele bruidsprijs voor een meisje van 18 of ouder). Maar haar buurvrouw had een voorlichtingsbijeenkomst van de ATPDH bijgewoond en wist dat wel</w:t>
      </w:r>
    </w:p>
    <w:sectPr w:rsidR="006931AB" w:rsidSect="00D56BE5">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0D8E9" w14:textId="77777777" w:rsidR="00F62C40" w:rsidRDefault="00F62C40" w:rsidP="00FB548C">
      <w:r>
        <w:separator/>
      </w:r>
    </w:p>
  </w:endnote>
  <w:endnote w:type="continuationSeparator" w:id="0">
    <w:p w14:paraId="71853089" w14:textId="77777777" w:rsidR="00F62C40" w:rsidRDefault="00F62C40" w:rsidP="00F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A6AF" w14:textId="62841CBA" w:rsidR="00EB29DB" w:rsidRDefault="00EB29DB">
    <w:pPr>
      <w:pStyle w:val="Voettekst"/>
    </w:pPr>
    <w:hyperlink r:id="rId1" w:history="1">
      <w:r w:rsidRPr="00FF54AB">
        <w:rPr>
          <w:rStyle w:val="Hyperlink"/>
        </w:rPr>
        <w:t>www.denkendaantsjaad.nl</w:t>
      </w:r>
    </w:hyperlink>
    <w:r>
      <w:t xml:space="preserve"> | ANBI 862244432 | NL77RABO 0366 168 819  | </w:t>
    </w:r>
    <w:proofErr w:type="spellStart"/>
    <w:r>
      <w:t>KvK</w:t>
    </w:r>
    <w:proofErr w:type="spellEnd"/>
    <w:r>
      <w:t xml:space="preserve"> 81248587 </w:t>
    </w:r>
  </w:p>
  <w:p w14:paraId="4899E06E" w14:textId="77777777" w:rsidR="008312E7" w:rsidRDefault="008312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245F" w14:textId="77777777" w:rsidR="00F62C40" w:rsidRDefault="00F62C40" w:rsidP="00FB548C">
      <w:r>
        <w:separator/>
      </w:r>
    </w:p>
  </w:footnote>
  <w:footnote w:type="continuationSeparator" w:id="0">
    <w:p w14:paraId="4C86C012" w14:textId="77777777" w:rsidR="00F62C40" w:rsidRDefault="00F62C40" w:rsidP="00FB5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CBB5" w14:textId="77777777" w:rsidR="00FB548C" w:rsidRDefault="00FB548C" w:rsidP="00FB548C">
    <w:pPr>
      <w:pStyle w:val="Koptekst"/>
      <w:jc w:val="right"/>
    </w:pPr>
    <w:r w:rsidRPr="00FB548C">
      <w:rPr>
        <w:rFonts w:ascii="Trebuchet MS" w:hAnsi="Trebuchet MS"/>
        <w:color w:val="7F7F7F" w:themeColor="text1" w:themeTint="80"/>
      </w:rPr>
      <w:t>Denkend aan Tsjaad</w:t>
    </w:r>
    <w:r w:rsidRPr="00FB548C">
      <w:rPr>
        <w:color w:val="7F7F7F" w:themeColor="text1" w:themeTint="80"/>
      </w:rPr>
      <w:t xml:space="preserve">  </w:t>
    </w:r>
    <w:r>
      <w:rPr>
        <w:noProof/>
        <w:lang w:eastAsia="en-GB"/>
      </w:rPr>
      <w:drawing>
        <wp:inline distT="0" distB="0" distL="0" distR="0" wp14:anchorId="3E637FC1" wp14:editId="0A28E476">
          <wp:extent cx="266700" cy="290945"/>
          <wp:effectExtent l="0" t="0" r="0" b="0"/>
          <wp:docPr id="6" name="Afbeelding 6" descr="C:\Users\Dorrit van Dalen\Documents\Tsjaad\Denkend aan Tsjaad\foto's en logo\Logo op regel 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rrit van Dalen\Documents\Tsjaad\Denkend aan Tsjaad\foto's en logo\Logo op regel mi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66700" cy="290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D4215"/>
    <w:multiLevelType w:val="hybridMultilevel"/>
    <w:tmpl w:val="B772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40C84"/>
    <w:multiLevelType w:val="hybridMultilevel"/>
    <w:tmpl w:val="AC70B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215C4B"/>
    <w:multiLevelType w:val="hybridMultilevel"/>
    <w:tmpl w:val="C964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13750"/>
    <w:multiLevelType w:val="hybridMultilevel"/>
    <w:tmpl w:val="7DD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03E55"/>
    <w:multiLevelType w:val="hybridMultilevel"/>
    <w:tmpl w:val="0DE4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21F5E"/>
    <w:multiLevelType w:val="hybridMultilevel"/>
    <w:tmpl w:val="19BA6F0E"/>
    <w:lvl w:ilvl="0" w:tplc="AC607B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81600"/>
    <w:multiLevelType w:val="hybridMultilevel"/>
    <w:tmpl w:val="576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68467">
    <w:abstractNumId w:val="5"/>
  </w:num>
  <w:num w:numId="2" w16cid:durableId="1770809968">
    <w:abstractNumId w:val="6"/>
  </w:num>
  <w:num w:numId="3" w16cid:durableId="1438259702">
    <w:abstractNumId w:val="4"/>
  </w:num>
  <w:num w:numId="4" w16cid:durableId="600573450">
    <w:abstractNumId w:val="2"/>
  </w:num>
  <w:num w:numId="5" w16cid:durableId="1746293276">
    <w:abstractNumId w:val="0"/>
  </w:num>
  <w:num w:numId="6" w16cid:durableId="852841489">
    <w:abstractNumId w:val="3"/>
  </w:num>
  <w:num w:numId="7" w16cid:durableId="156279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F87"/>
    <w:rsid w:val="00023025"/>
    <w:rsid w:val="00036704"/>
    <w:rsid w:val="000426BD"/>
    <w:rsid w:val="0004279E"/>
    <w:rsid w:val="00043BD5"/>
    <w:rsid w:val="000530B3"/>
    <w:rsid w:val="00083965"/>
    <w:rsid w:val="000A0EA7"/>
    <w:rsid w:val="000A7206"/>
    <w:rsid w:val="001134D3"/>
    <w:rsid w:val="0013261D"/>
    <w:rsid w:val="00142EB1"/>
    <w:rsid w:val="001449BB"/>
    <w:rsid w:val="00161A75"/>
    <w:rsid w:val="0016323F"/>
    <w:rsid w:val="00184414"/>
    <w:rsid w:val="00193E6C"/>
    <w:rsid w:val="001A1F90"/>
    <w:rsid w:val="001A7790"/>
    <w:rsid w:val="001C1439"/>
    <w:rsid w:val="001C507B"/>
    <w:rsid w:val="001D2131"/>
    <w:rsid w:val="001D27A6"/>
    <w:rsid w:val="001D69FF"/>
    <w:rsid w:val="001E57C7"/>
    <w:rsid w:val="001F4546"/>
    <w:rsid w:val="00226589"/>
    <w:rsid w:val="00237EBF"/>
    <w:rsid w:val="002B5D87"/>
    <w:rsid w:val="00324BAA"/>
    <w:rsid w:val="0033324A"/>
    <w:rsid w:val="00335290"/>
    <w:rsid w:val="00355424"/>
    <w:rsid w:val="0036030B"/>
    <w:rsid w:val="00385389"/>
    <w:rsid w:val="003A2FDF"/>
    <w:rsid w:val="003A5C84"/>
    <w:rsid w:val="003A7338"/>
    <w:rsid w:val="004076D9"/>
    <w:rsid w:val="00414BDC"/>
    <w:rsid w:val="00475C6C"/>
    <w:rsid w:val="00493B93"/>
    <w:rsid w:val="004A4401"/>
    <w:rsid w:val="004A5961"/>
    <w:rsid w:val="004B1F40"/>
    <w:rsid w:val="004B403D"/>
    <w:rsid w:val="00513B5A"/>
    <w:rsid w:val="00521A09"/>
    <w:rsid w:val="0054352A"/>
    <w:rsid w:val="0054674F"/>
    <w:rsid w:val="0059533F"/>
    <w:rsid w:val="005A3865"/>
    <w:rsid w:val="005B4BF7"/>
    <w:rsid w:val="005C6AC0"/>
    <w:rsid w:val="005D58C6"/>
    <w:rsid w:val="005F5E7E"/>
    <w:rsid w:val="00611EE0"/>
    <w:rsid w:val="0061640F"/>
    <w:rsid w:val="00622413"/>
    <w:rsid w:val="00684C26"/>
    <w:rsid w:val="006931AB"/>
    <w:rsid w:val="006A55A9"/>
    <w:rsid w:val="006B495F"/>
    <w:rsid w:val="006C2B11"/>
    <w:rsid w:val="006E50DD"/>
    <w:rsid w:val="006F18F4"/>
    <w:rsid w:val="00736551"/>
    <w:rsid w:val="007565D0"/>
    <w:rsid w:val="00775FCE"/>
    <w:rsid w:val="007845BC"/>
    <w:rsid w:val="0079285C"/>
    <w:rsid w:val="007B6C0B"/>
    <w:rsid w:val="007E133C"/>
    <w:rsid w:val="00806729"/>
    <w:rsid w:val="00807E4A"/>
    <w:rsid w:val="00822ADA"/>
    <w:rsid w:val="008312E7"/>
    <w:rsid w:val="0084574E"/>
    <w:rsid w:val="00856428"/>
    <w:rsid w:val="008746DE"/>
    <w:rsid w:val="00876533"/>
    <w:rsid w:val="00896D7D"/>
    <w:rsid w:val="00896EAD"/>
    <w:rsid w:val="008B6072"/>
    <w:rsid w:val="008E7099"/>
    <w:rsid w:val="00902086"/>
    <w:rsid w:val="00930A5D"/>
    <w:rsid w:val="009342AB"/>
    <w:rsid w:val="009448B4"/>
    <w:rsid w:val="00971F59"/>
    <w:rsid w:val="009A41C9"/>
    <w:rsid w:val="009D0CFB"/>
    <w:rsid w:val="009D4D42"/>
    <w:rsid w:val="009F1599"/>
    <w:rsid w:val="00A0453A"/>
    <w:rsid w:val="00A056EF"/>
    <w:rsid w:val="00A11857"/>
    <w:rsid w:val="00A23990"/>
    <w:rsid w:val="00A56B91"/>
    <w:rsid w:val="00A579C2"/>
    <w:rsid w:val="00A72501"/>
    <w:rsid w:val="00A73505"/>
    <w:rsid w:val="00A73FEB"/>
    <w:rsid w:val="00A80D01"/>
    <w:rsid w:val="00AA1C38"/>
    <w:rsid w:val="00AC29AC"/>
    <w:rsid w:val="00AC54B2"/>
    <w:rsid w:val="00AD100F"/>
    <w:rsid w:val="00AE4AB6"/>
    <w:rsid w:val="00B03DCA"/>
    <w:rsid w:val="00B05AD7"/>
    <w:rsid w:val="00B368A8"/>
    <w:rsid w:val="00B46CD2"/>
    <w:rsid w:val="00B5380D"/>
    <w:rsid w:val="00B6403D"/>
    <w:rsid w:val="00B923E1"/>
    <w:rsid w:val="00B97A14"/>
    <w:rsid w:val="00BD25E7"/>
    <w:rsid w:val="00C0621D"/>
    <w:rsid w:val="00C104CF"/>
    <w:rsid w:val="00C32DFA"/>
    <w:rsid w:val="00C41B51"/>
    <w:rsid w:val="00C637C7"/>
    <w:rsid w:val="00C72F87"/>
    <w:rsid w:val="00C84A14"/>
    <w:rsid w:val="00CA61CB"/>
    <w:rsid w:val="00CB7220"/>
    <w:rsid w:val="00CF6EE0"/>
    <w:rsid w:val="00D070AA"/>
    <w:rsid w:val="00D41BCA"/>
    <w:rsid w:val="00D56BE5"/>
    <w:rsid w:val="00D709B4"/>
    <w:rsid w:val="00D71C74"/>
    <w:rsid w:val="00D972F1"/>
    <w:rsid w:val="00DB0D01"/>
    <w:rsid w:val="00DC37E5"/>
    <w:rsid w:val="00E25F42"/>
    <w:rsid w:val="00E42071"/>
    <w:rsid w:val="00E756DA"/>
    <w:rsid w:val="00EA5425"/>
    <w:rsid w:val="00EB29DB"/>
    <w:rsid w:val="00EB2C3C"/>
    <w:rsid w:val="00EB2DED"/>
    <w:rsid w:val="00ED042F"/>
    <w:rsid w:val="00EF7E95"/>
    <w:rsid w:val="00F101C4"/>
    <w:rsid w:val="00F41F71"/>
    <w:rsid w:val="00F62C40"/>
    <w:rsid w:val="00F73C53"/>
    <w:rsid w:val="00FB06C4"/>
    <w:rsid w:val="00FB548C"/>
    <w:rsid w:val="00FE16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2FC3"/>
  <w15:docId w15:val="{EAFECC3F-9FBF-4412-8816-0D54EC59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2131"/>
    <w:pPr>
      <w:spacing w:after="0" w:line="240" w:lineRule="auto"/>
    </w:pPr>
    <w:rPr>
      <w:rFonts w:ascii="Times New Roman" w:hAnsi="Times New Roman" w:cs="Times New Roman"/>
      <w:sz w:val="24"/>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3DCA"/>
    <w:pPr>
      <w:spacing w:after="0" w:line="240" w:lineRule="auto"/>
    </w:pPr>
  </w:style>
  <w:style w:type="paragraph" w:styleId="Ballontekst">
    <w:name w:val="Balloon Text"/>
    <w:basedOn w:val="Standaard"/>
    <w:link w:val="BallontekstChar"/>
    <w:uiPriority w:val="99"/>
    <w:semiHidden/>
    <w:unhideWhenUsed/>
    <w:rsid w:val="000A0EA7"/>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0A0EA7"/>
    <w:rPr>
      <w:rFonts w:ascii="Tahoma" w:hAnsi="Tahoma" w:cs="Tahoma"/>
      <w:sz w:val="16"/>
      <w:szCs w:val="16"/>
    </w:rPr>
  </w:style>
  <w:style w:type="paragraph" w:styleId="Koptekst">
    <w:name w:val="header"/>
    <w:basedOn w:val="Standaard"/>
    <w:link w:val="KoptekstChar"/>
    <w:uiPriority w:val="99"/>
    <w:unhideWhenUsed/>
    <w:rsid w:val="00FB548C"/>
    <w:pPr>
      <w:tabs>
        <w:tab w:val="center" w:pos="4536"/>
        <w:tab w:val="right" w:pos="9072"/>
      </w:tabs>
    </w:pPr>
    <w:rPr>
      <w:rFonts w:ascii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FB548C"/>
  </w:style>
  <w:style w:type="paragraph" w:styleId="Voettekst">
    <w:name w:val="footer"/>
    <w:basedOn w:val="Standaard"/>
    <w:link w:val="VoettekstChar"/>
    <w:uiPriority w:val="99"/>
    <w:unhideWhenUsed/>
    <w:rsid w:val="00FB548C"/>
    <w:pPr>
      <w:tabs>
        <w:tab w:val="center" w:pos="4536"/>
        <w:tab w:val="right" w:pos="9072"/>
      </w:tabs>
    </w:pPr>
    <w:rPr>
      <w:rFonts w:ascii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FB548C"/>
  </w:style>
  <w:style w:type="paragraph" w:styleId="Voetnoottekst">
    <w:name w:val="footnote text"/>
    <w:basedOn w:val="Standaard"/>
    <w:link w:val="VoetnoottekstChar"/>
    <w:uiPriority w:val="99"/>
    <w:semiHidden/>
    <w:unhideWhenUsed/>
    <w:rsid w:val="00083965"/>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083965"/>
    <w:rPr>
      <w:sz w:val="20"/>
      <w:szCs w:val="20"/>
    </w:rPr>
  </w:style>
  <w:style w:type="character" w:styleId="Voetnootmarkering">
    <w:name w:val="footnote reference"/>
    <w:basedOn w:val="Standaardalinea-lettertype"/>
    <w:uiPriority w:val="99"/>
    <w:semiHidden/>
    <w:unhideWhenUsed/>
    <w:rsid w:val="00083965"/>
    <w:rPr>
      <w:vertAlign w:val="superscript"/>
    </w:rPr>
  </w:style>
  <w:style w:type="paragraph" w:styleId="Lijstalinea">
    <w:name w:val="List Paragraph"/>
    <w:basedOn w:val="Standaard"/>
    <w:uiPriority w:val="34"/>
    <w:qFormat/>
    <w:rsid w:val="0084574E"/>
    <w:pPr>
      <w:spacing w:after="200" w:line="276" w:lineRule="auto"/>
      <w:ind w:left="720"/>
      <w:contextualSpacing/>
    </w:pPr>
    <w:rPr>
      <w:rFonts w:asciiTheme="minorHAnsi" w:hAnsiTheme="minorHAnsi" w:cstheme="minorBidi"/>
      <w:sz w:val="22"/>
      <w:szCs w:val="22"/>
      <w:lang w:eastAsia="en-US"/>
    </w:rPr>
  </w:style>
  <w:style w:type="paragraph" w:styleId="Normaalweb">
    <w:name w:val="Normal (Web)"/>
    <w:basedOn w:val="Standaard"/>
    <w:uiPriority w:val="99"/>
    <w:semiHidden/>
    <w:unhideWhenUsed/>
    <w:rsid w:val="00D56BE5"/>
  </w:style>
  <w:style w:type="character" w:styleId="Hyperlink">
    <w:name w:val="Hyperlink"/>
    <w:basedOn w:val="Standaardalinea-lettertype"/>
    <w:uiPriority w:val="99"/>
    <w:unhideWhenUsed/>
    <w:rsid w:val="00EB29DB"/>
    <w:rPr>
      <w:color w:val="0000FF" w:themeColor="hyperlink"/>
      <w:u w:val="single"/>
    </w:rPr>
  </w:style>
  <w:style w:type="character" w:styleId="Onopgelostemelding">
    <w:name w:val="Unresolved Mention"/>
    <w:basedOn w:val="Standaardalinea-lettertype"/>
    <w:uiPriority w:val="99"/>
    <w:semiHidden/>
    <w:unhideWhenUsed/>
    <w:rsid w:val="00EB2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89468">
      <w:bodyDiv w:val="1"/>
      <w:marLeft w:val="0"/>
      <w:marRight w:val="0"/>
      <w:marTop w:val="0"/>
      <w:marBottom w:val="0"/>
      <w:divBdr>
        <w:top w:val="none" w:sz="0" w:space="0" w:color="auto"/>
        <w:left w:val="none" w:sz="0" w:space="0" w:color="auto"/>
        <w:bottom w:val="none" w:sz="0" w:space="0" w:color="auto"/>
        <w:right w:val="none" w:sz="0" w:space="0" w:color="auto"/>
      </w:divBdr>
    </w:div>
    <w:div w:id="596526832">
      <w:bodyDiv w:val="1"/>
      <w:marLeft w:val="0"/>
      <w:marRight w:val="0"/>
      <w:marTop w:val="0"/>
      <w:marBottom w:val="0"/>
      <w:divBdr>
        <w:top w:val="none" w:sz="0" w:space="0" w:color="auto"/>
        <w:left w:val="none" w:sz="0" w:space="0" w:color="auto"/>
        <w:bottom w:val="none" w:sz="0" w:space="0" w:color="auto"/>
        <w:right w:val="none" w:sz="0" w:space="0" w:color="auto"/>
      </w:divBdr>
    </w:div>
    <w:div w:id="722674130">
      <w:bodyDiv w:val="1"/>
      <w:marLeft w:val="0"/>
      <w:marRight w:val="0"/>
      <w:marTop w:val="0"/>
      <w:marBottom w:val="0"/>
      <w:divBdr>
        <w:top w:val="none" w:sz="0" w:space="0" w:color="auto"/>
        <w:left w:val="none" w:sz="0" w:space="0" w:color="auto"/>
        <w:bottom w:val="none" w:sz="0" w:space="0" w:color="auto"/>
        <w:right w:val="none" w:sz="0" w:space="0" w:color="auto"/>
      </w:divBdr>
    </w:div>
    <w:div w:id="973094884">
      <w:bodyDiv w:val="1"/>
      <w:marLeft w:val="0"/>
      <w:marRight w:val="0"/>
      <w:marTop w:val="0"/>
      <w:marBottom w:val="0"/>
      <w:divBdr>
        <w:top w:val="none" w:sz="0" w:space="0" w:color="auto"/>
        <w:left w:val="none" w:sz="0" w:space="0" w:color="auto"/>
        <w:bottom w:val="none" w:sz="0" w:space="0" w:color="auto"/>
        <w:right w:val="none" w:sz="0" w:space="0" w:color="auto"/>
      </w:divBdr>
    </w:div>
    <w:div w:id="1003819294">
      <w:bodyDiv w:val="1"/>
      <w:marLeft w:val="0"/>
      <w:marRight w:val="0"/>
      <w:marTop w:val="0"/>
      <w:marBottom w:val="0"/>
      <w:divBdr>
        <w:top w:val="none" w:sz="0" w:space="0" w:color="auto"/>
        <w:left w:val="none" w:sz="0" w:space="0" w:color="auto"/>
        <w:bottom w:val="none" w:sz="0" w:space="0" w:color="auto"/>
        <w:right w:val="none" w:sz="0" w:space="0" w:color="auto"/>
      </w:divBdr>
    </w:div>
    <w:div w:id="1103570847">
      <w:bodyDiv w:val="1"/>
      <w:marLeft w:val="0"/>
      <w:marRight w:val="0"/>
      <w:marTop w:val="0"/>
      <w:marBottom w:val="0"/>
      <w:divBdr>
        <w:top w:val="none" w:sz="0" w:space="0" w:color="auto"/>
        <w:left w:val="none" w:sz="0" w:space="0" w:color="auto"/>
        <w:bottom w:val="none" w:sz="0" w:space="0" w:color="auto"/>
        <w:right w:val="none" w:sz="0" w:space="0" w:color="auto"/>
      </w:divBdr>
    </w:div>
    <w:div w:id="19248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nkendaantsjaa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3463-24EA-4AA9-98BE-97334CA6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1520</Words>
  <Characters>8364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Dorrit</cp:lastModifiedBy>
  <cp:revision>19</cp:revision>
  <cp:lastPrinted>2024-02-13T18:00:00Z</cp:lastPrinted>
  <dcterms:created xsi:type="dcterms:W3CDTF">2025-01-24T11:33:00Z</dcterms:created>
  <dcterms:modified xsi:type="dcterms:W3CDTF">2025-04-16T12:29:00Z</dcterms:modified>
</cp:coreProperties>
</file>